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45" w:rsidRPr="008C4245" w:rsidRDefault="008C4245" w:rsidP="008C42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42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территориальной программы государственных гарантий бесплатного оказания гражданам медицинской помощи в Самарской области на 2019 год и на плановый период 2020 и 2021 годов</w:t>
      </w:r>
    </w:p>
    <w:p w:rsidR="008C4245" w:rsidRPr="008C4245" w:rsidRDefault="008C4245" w:rsidP="008C4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САМАРСКОЙ ОБЛАСТИ</w:t>
      </w: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</w:t>
      </w: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27 декабря 2018 года N 837</w:t>
      </w: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территориальной программы государственных гарантий бесплатного оказания гражданам медицинской помощи в Самарской области на 2019 год и на плановый период 2020 и 2021 годов 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8C4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федеральными законами "Об основах охраны здоровья граждан в Российской Федерации"</w:t>
        </w:r>
      </w:hyperlink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, "Об обязательном медицинском страховании в Российской Федерации" в целях реализации на территории Самарской области государственной политики в области бесплатного оказания гражданам медицинской помощи Правительство Самарской области постановляет: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территориальную программу государственных гарантий бесплатного оказания гражданам медицинской помощи в Самарской области на 2019 год и на плановый период 2020 и 2021 годов.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министерство здравоохранения Самарской области.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Постановление в средствах массовой информации.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 1 января 2019 года.</w:t>
      </w:r>
    </w:p>
    <w:p w:rsidR="008C4245" w:rsidRDefault="008C4245" w:rsidP="008C42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C4245" w:rsidRDefault="008C4245" w:rsidP="008C42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245" w:rsidRDefault="008C4245" w:rsidP="008C42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245" w:rsidRDefault="008C4245" w:rsidP="008C42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29C" w:rsidRDefault="00CD529C" w:rsidP="008C42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245" w:rsidRPr="008C4245" w:rsidRDefault="008C4245" w:rsidP="008C42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Первый вице-губернатор - председатель</w:t>
      </w: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Правительства Самарской области</w:t>
      </w: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А.П.НЕФЕДОВ </w:t>
      </w:r>
    </w:p>
    <w:p w:rsidR="008C4245" w:rsidRPr="008C4245" w:rsidRDefault="008C4245" w:rsidP="008C42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C42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Территориальная программа государственных гарантий бесплатного оказания гражданам медицинской помощи в Самарской области на 2019 год и на плановый период 2020 и 2021 годов</w:t>
      </w:r>
    </w:p>
    <w:p w:rsidR="008C4245" w:rsidRPr="008C4245" w:rsidRDefault="008C4245" w:rsidP="008C42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Правительства Самарской области</w:t>
      </w: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27 декабря 2018 г. N 837 </w:t>
      </w:r>
    </w:p>
    <w:p w:rsidR="008C4245" w:rsidRPr="008C4245" w:rsidRDefault="008C4245" w:rsidP="008C42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42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в соответствии с </w:t>
      </w:r>
      <w:hyperlink r:id="rId6" w:history="1">
        <w:r w:rsidRPr="008C4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федеральными законами "Об основах охраны здоровья граждан в Российской Федерации"</w:t>
        </w:r>
      </w:hyperlink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, "Об обязательном медицинском страховании в Российской Федерации".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устанавливает перечень видов, форм и условий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средние нормативы объема медицинской помощи, средние нормативы финансовых затрат на единицу объема медицинской помощи, средние </w:t>
      </w:r>
      <w:proofErr w:type="spell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подушевые</w:t>
      </w:r>
      <w:proofErr w:type="spell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нормативы финансирования, порядок и структуру формирования тарифов на медицинскую помощь и способы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оплаты, а также устанавливает критерии доступности и качества медицинской помощи, порядок и условия бесплатного предоставления медицинской помощи за счет средств обязательного медицинского страхования (далее - ОМС) в соответствии с территориальной программой обязательного медицинского страхования Самарской области (далее - Территориальная программа ОМС), представленной в разделе 4 Программы, а также бюджетов всех уровней.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населения, основанных на данных медицинской статистики.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качеством, объемом и соблюдением условий оказания медицинской помощи в рамках Программы осуществляют в пределах своей компетенции министерство здравоохранения Самарской области, территориальный фонд обязательного медицинского страхования Самарской области (далее - территориальный фонд ОМС Самарской области) и страховые медицинские организации.</w:t>
      </w:r>
    </w:p>
    <w:p w:rsidR="008C4245" w:rsidRDefault="008C4245" w:rsidP="008C42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D529C" w:rsidRDefault="00CD529C" w:rsidP="008C42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p w:rsidR="008C4245" w:rsidRPr="008C4245" w:rsidRDefault="008C4245" w:rsidP="008C42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42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2. Перечень видов, форм и условий предоставления медицинской помощи, оказание которой осуществляется в рамках Программы бесплатно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(за исключением медицинской помощи, оказываемой в рамках клинической апробации) бесплатно предоставляются следующие виды медицинской помощи: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специализированная, в том числе высокотехнологичная, медицинская помощь;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скорая, в том числе скорая специализированная, медицинская помощь;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паллиативная медицинская помощь, оказываемая медицинскими организациями.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"медицинская организация" используется в Программе в значении, определенном </w:t>
      </w:r>
      <w:hyperlink r:id="rId7" w:history="1">
        <w:r w:rsidRPr="008C4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федеральными законами "Об основах охраны здоровья граждан в Российской Федерации"</w:t>
        </w:r>
      </w:hyperlink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"Об обязательном медицинском страховании в Российской Федерации".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медико-санитарная помощь оказывается бесплатно в амбулаторных условиях и условиях дневного стационара в плановой и неотложной формах.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медицинская помощь оказывается бесплатно в стационарных условиях и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</w:t>
      </w: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</w:t>
      </w: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содержащим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помощи), который приведен в приложении к </w:t>
      </w:r>
      <w:hyperlink r:id="rId8" w:history="1">
        <w:r w:rsidRPr="008C4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Программе государственных гарантий бесплатного оказания гражданам медицинской помощи на 2019 год и на плановый период 2020 и 2021 годов</w:t>
        </w:r>
      </w:hyperlink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hyperlink r:id="rId9" w:history="1">
        <w:r w:rsidRPr="008C4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10.12.2018 N 1506</w:t>
        </w:r>
      </w:hyperlink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видов высокотехнологичной медицинской помощи состоит из двух разделов: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видов высокотехнологичной медицинской помощи, включенных в базовую программу ОМС,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ОМС (далее - Раздел I);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видов высокотехнологичной медицинской помощи, не включенных в базовую программу ОМС,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учреждениям,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и бюджетных ассигнований бюджетов субъектов Российской Федерации (далее - Раздел II).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Скорая, в том числе скорая специализированная, медицинская помощь медицинскими организациями государственной системы здравоохранения оказывается бесплатно.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стихийных бедствий).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оказанию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помощи, и представляет собой комплекс медицинских вмешательств, направленных </w:t>
      </w: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 оказывается в следующих формах: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перечень жизненно необходимых и важнейших лекарственных препаратов и перечень медицинских изделий, имплантируемых в организм человека.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преемственности, доступности и качества медицинской помощи, а также эффективной реализации Программы оказание медицинской помощи населению осуществляется в соответствии с трехуровневой системой организации медицинской помощи. Медицинские организации, участвующие в реализации Программы, распределяются по следующим уровням: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уровень - медицинские организации, имеющие в своей структуре подразделения, оказывающие населению в пределах муниципального образования (внутригородского округа):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первичную медико-санитарную помощь, и (или) специализированную (за исключением высокотехнологичной) медицинскую помощь по 4 профилям, включая терапевтический, хирургический и педиатрический профиль, и (или) скорую, в том числе скорую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специализированную, медицинскую помощь, и (или) паллиативную медицинскую помощь;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уровень - медицинские организации, имеющие в своей структуре отделения и (или) центры, </w:t>
      </w: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оказывающие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специализированную (за исключением высокотехнологичной) медицинскую помощь по 5 и более профилям медицинской помощи и (или) населению нескольких муниципальных образований, а также специализированные больницы, больницы скорой медицинской помощи, центры, диспансеры (противотуберкулезные, психоневрологические, наркологические и иные);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третий уровень - медицинские организации, имеющие в своей структуре подразделения, оказывающие населению высокотехнологичную медицинскую помощь.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третьего уровня системы организации медицинской помощи выделяют подуровень, включающий федеральные медицинские организации, оказывающие медицинскую помощь в пределах нескольких субъектов Российской Федерации.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42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имеет право на бесплатное получение медицинской помощи по видам, формам и условиям ее оказания в соответствии с разделом 2 Программы при следующих заболеваниях и состояниях: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и паразитарные болезни;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новообразования;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эндокринной системы;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расстройства питания и нарушения обмена веществ;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нервной системы;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крови, кроветворных органов;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нарушения, вовлекающие иммунный механизм;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глаза и его придаточного аппарата;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уха и сосцевидного отростка;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системы кровообращения;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органов дыхания;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болезни органов пищеварения, в том числе болезни полости рта, слюнных желез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елюстей (за исключением зубного протезирования);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мочеполовой системы;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кожи и подкожной клетчатки;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костно-мышечной системы и соединительной ткани;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травмы, отравления и некоторые другие последствия воздействия внешних причин;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врожденные аномалии (пороки развития);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деформации и хромосомные нарушения;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беременность, роды, послеродовой период и аборты;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состояния, возникающие у детей в перинатальный период;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психические расстройства и расстройства поведения;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симптомы, признаки и отклонения от нормы, не отнесенные к заболеваниям и состояниям.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имеет право на бесплатный профилактический медицинский осмотр не реже одного раза в год.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в отношении отдельных категорий граждан осуществляются: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лекарственными препаратами в соответствии с разделом 5 Программы;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медицинские осмотры и диспансеризация определенных гру</w:t>
      </w: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взр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ослого населения (в возрасте 18 лет и старше), в том числе работающих и неработающих граждан, обучающихся в образовательных организациях по очной форме;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осмотры несовершеннолетних, в том числе профилактические медицинские осмотры, в связи с занятиями физической культурой и спортом;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пренатальная</w:t>
      </w:r>
      <w:proofErr w:type="spell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(дородовая) диагностика нарушений развития ребенка у беременных женщин, неонатальный скрининг на пять наследственных и врожденных заболеваний (новорожденных детей) и </w:t>
      </w:r>
      <w:proofErr w:type="spell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аудиологический</w:t>
      </w:r>
      <w:proofErr w:type="spell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скрининг (новорожденных детей и детей первого года жизни).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42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Территориальная программа ОМС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программа ОМС является составной частью Программы.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Территориальной программы ОМС гражданам (застрахованным лицам) осуществляются: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первичной медико-санитарной помощи, включая профилактическую помощь, скорой медицинской помощи (за исключением санитарно-авиационной эвакуации), специализированной медицинской помощи, в том числе высокотехнологичной медицинской помощи, включенной в Раздел I перечня видов высокотехнологичной медицинской помощи, финансовое обеспечение которой осуществляется за счет средств ОМС, при заболеваниях и состояниях, указанных в разделе 3 Программы, за исключением заболеваний, передаваемых половым путем, вызванных вирусом иммунодефицита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человека, </w:t>
      </w: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синдроме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приобретенного иммунодефицита, туберкулезе, психических расстройствах и расстройствах поведения;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мероприятия, включая диспансеризацию, диспансерное наблюдение (при заболеваниях и состояниях, указанных в разделе 3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расстройств и расстройств поведения) и профилактические медицинские осмотры граждан, в том числе их отдельных категорий, указанных в разделе 3 Программы, а также мероприятия по медицинской реабилитации, осуществляемой в медицинских организациях амбулаторно, стационарно и в условиях дневного стационара, </w:t>
      </w:r>
      <w:proofErr w:type="spell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аудиологическому</w:t>
      </w:r>
      <w:proofErr w:type="spell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Федерации;</w:t>
      </w:r>
      <w:proofErr w:type="gramEnd"/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заболеваний зубов и полости рта с использованием перечня рекомендованных к применению в системе ОМС Самарской области лекарственных препаратов, стоматологических материалов, инструментария, утверждаемого министерством здравоохранения Самарской области и согласовываемого с территориальным фондом ОМС Самарской области, а также с использованием аналогичных по стоимости препаратов, материалов и инструментария, </w:t>
      </w:r>
      <w:proofErr w:type="spell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ортодонтическое</w:t>
      </w:r>
      <w:proofErr w:type="spell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 детей (не достигших возраста 18 лет) без применения </w:t>
      </w:r>
      <w:proofErr w:type="spell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брекет</w:t>
      </w:r>
      <w:proofErr w:type="spell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-систем;</w:t>
      </w:r>
      <w:proofErr w:type="gramEnd"/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физиотерапевтическое лечение, акупунктура и массаж по медицинским показаниям в соответствии с медицинскими стандартами;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контактных линз детям в возрасте до 18 лет;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рефракционные операции (в том числе </w:t>
      </w:r>
      <w:proofErr w:type="spell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эксимер</w:t>
      </w:r>
      <w:proofErr w:type="spell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-лазерные), проводимые по абсолютным медицинским показаниям;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пластические и реконструктивные операции, осуществляемые по медицинским показаниям;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гипербарическая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оксигенация</w:t>
      </w:r>
      <w:proofErr w:type="spell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лечении детей, пациентов с нарушением мозгового кровообращения, при отравлении угарным газом, женщин при осложнениях беременности и родов, больных анаэробной инфекцией, столбняком, заболеваниями артерий нижних конечностей, онкологическими заболеваниями в предоперационном и послеоперационном периодах при операциях на легких, гортани, челюстно-лицевой области;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помощь с использованием </w:t>
      </w:r>
      <w:proofErr w:type="spell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эндовидеоскопических</w:t>
      </w:r>
      <w:proofErr w:type="spell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методов лечения;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методы лечения, диагностики и медицинские манипуляции в соответствии со стандартами оказания медицинской помощи.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Территориальной программы ОМС сверх базовой программы ОМС выделены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межбюджетные трансферты из областного бюджета бюджету территориального фонда ОМС Самарской области на долечивание (реабилитацию) жителей Самарской области в условиях санатория непосредственно после стационарного лечения в медицинских организациях Самарской области, участвующих в системе ОМС (далее - долечивание в условиях санатория), в сумме 185 725,0 тыс. рублей в 2019 - 2021 годах ежегодно, в том числе на оказание медицинских услуг - 183 886,1 тыс. рублей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расходы на ведение дела </w:t>
      </w: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ОМС страховыми медицинскими организациями - 1 838,9 тыс. рублей. Категории лиц, подлежащих долечиванию в условиях санатория, определяются государственной программой Самарской области "Развитие здравоохранения в Самарской области" на 2014 - 2021 годы, утвержденной </w:t>
      </w:r>
      <w:hyperlink r:id="rId10" w:history="1">
        <w:r w:rsidRPr="008C4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Самарской области от 27.11.2013 N 674</w:t>
        </w:r>
      </w:hyperlink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приказом министерства здравоохранения Самарской области.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 в системе ОМС оказывается в медицинских организациях, имеющих соответствующие лицензии, включенных в реестр медицинских организаций, осуществляющих деятельность в сфере ОМС на территории Самарской области. Реестр ведется территориальным фондом ОМС Самарской области в соответствии с законодательством об ОМС.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разработке территориальной программы обязательного медицинского страхования (далее - Комиссия) в пределах утвержденной общей суммы финансирования Территориальной программы ОМС распределяет объемы предоставления медицинской помощи между страховыми медицинскими организациями и медицинскими организациями.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формирования и структура тарифа на оплату медицинской помощи по ОМС устанавливаются в соответствии с </w:t>
      </w:r>
      <w:hyperlink r:id="rId11" w:history="1">
        <w:r w:rsidRPr="008C4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"Об обязательном медицинском страховании в Российской Федерации"</w:t>
        </w:r>
      </w:hyperlink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Тарифы на оплату медицинской помощи по ОМС (в том числе на оплату долечивания в условиях санатория) устанавливаются в соответствии со статьей 30 </w:t>
      </w:r>
      <w:hyperlink r:id="rId12" w:history="1">
        <w:r w:rsidRPr="008C4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"Об обязательном медицинском страховании в Российской Федерации"</w:t>
        </w:r>
      </w:hyperlink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тарифным соглашением, заключаемым между министерством здравоохранения Самарской области, территориальным фондом ОМС Самарской области, страховыми медицинскими организациями Самарской области, Самарской областной ассоциацией врачей и Самарской областной организацией профсоюза работников здравоохранения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представители которых включены в состав Комиссии (далее - Тарифное соглашение), и включают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</w:t>
      </w: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100,0 тыс. рублей за единицу.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 на оплату медицинской помощи по ОМС формируются в соответствии с принятыми Территориальной программой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  <w:proofErr w:type="gramEnd"/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врачам-специалистам за оказанную медицинскую помощь в амбулаторных условиях.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Территориальной программы ОМС применяются следующие способы оплаты медицинской помощи, оказанной застрахованным по ОМС лицам: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оплате медицинской помощи, оказанной в амбулаторных условиях: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единицу объема медицинской помощи -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ОМС, а также в отдельных медицинских организациях, не имеющих прикрепившихся лиц);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подушевому</w:t>
      </w:r>
      <w:proofErr w:type="spell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нормативу финансирования на прикрепившихся лиц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(за единицу объема медицинской помощи);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законченный случай лечения заболевания, включенного в соответствующую группу заболеваний (клинико-статистические группы заболеваний);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оплате медицинской помощи, оказанной в условиях дневного стационара: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законченный случай лечения заболевания, включенного в соответствующую группу заболеваний (клинико-статистические группы заболеваний);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</w:t>
      </w: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по </w:t>
      </w:r>
      <w:proofErr w:type="spell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подушевому</w:t>
      </w:r>
      <w:proofErr w:type="spell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нормативу финансирования в сочетании с оплатой за вызов скорой медицинской помощи;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оплате долечивания в условиях санатория: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законченный случай лечения заболевания, включенного в соответствующую группу заболеваний (клинико-статистические группы заболеваний);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оплате медицинской помощи в медицинских организациях, имеющих в своем составе подразделения, оказывающие медицинскую помощь в амбулаторных, стационарных условиях и в условиях дневного стационара, может применяться способ оплаты по </w:t>
      </w:r>
      <w:proofErr w:type="spell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подушевому</w:t>
      </w:r>
      <w:proofErr w:type="spell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нормативу финансирования на прикрепившихся к данной медицинской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учетом показателей результативности деятельности медицинской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(включая показатели объема медицинской помощи).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программа ОМС включает нормативы объемов предоставления медицинской помощи с учетом структуры заболеваемости в Самарской области в расчете на одно застрахованное лицо (согласно разделу 6 Программы), нормативы финансовых затрат на единицу объема предоставления медицинской помощи (в том числе по перечню видов высокотехнологичной медицинской помощи) и нормативы финансового обеспечения Территориальной программы ОМС в расчете на одно застрахованное лицо (в соответствии с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разделом 7 Программы), критерии доступности и качества медицинской помощи (в соответствии с разделом 11 Программы).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42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Финансовое обеспечение Программы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финансового обеспечения Программы являются средства федерального бюджета, областного бюджета, средства ОМС.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ОМС в рамках базовой программы ОМС: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застрахованным лицам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 (в том числе высокотехнологичная медицинская помощь, включенная в Раздел I), при заболеваниях и состояниях, указанных в разделе 3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  <w:proofErr w:type="gramEnd"/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финансовое обеспечение профилактических мероприятий, включая диспансеризацию, диспансерное наблюдение (при заболеваниях и состояниях, указанных в разделе 3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граждан, в том числе их отдельных категорий, указанных в разделе 3 Программы, а также мероприятий по медицинской реабилитации, осуществляемой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медицинских организациях амбулаторно, стационарно и в условиях дневного стационара, </w:t>
      </w:r>
      <w:proofErr w:type="spell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аудиологическому</w:t>
      </w:r>
      <w:proofErr w:type="spell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патологоанатомических отделений многопрофильных медицинских организаций, осуществляющих деятельность в сфере ОМС, осуществляется за счет средств ОМС в части проведения гистологических и цитологических исследований в рамках прижизненной диагностики заболеваний в соответствии со стандартами медицинской помощи и порядками оказания медицинской помощи, установленными уполномоченным федеральным органом исполнительной власти.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субвенций из бюджета Федерального фонда ОМС осуществляется финансовое обеспечение высокотехнологичной медицинской помощи в медицинских организациях, участвующих в реализации Территориальной программы ОМС, в соответствии с Разделом I перечня видов высокотехнологичной медицинской помощи.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бюджетных ассигнований бюджета Федерального фонда ОМС осуществляется финансовое обеспечение: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высокотехнологичной медицинской помощи, не включенной в базовую программу ОМС, в соответствии с Разделом II перечня видов высокотехнологичной медицинской помощи, оказываемой гражданам Российской Федерации федеральными государственными учреждениями, включенными в перечень, утверждаемый Министерством здравоохранения Российской Федерации, функции и полномочия учредителя которых осуществляют федеральные органы исполнительной власти;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высокотехнологичной медицинской помощи, не включенной в базовую программу ОМС, в соответствии с Разделом II перечня видов высокотехнологичной медицинской помощи, оказываемой гражданам Российской Федерации медицинскими организациями частной системы здравоохранения, включенными в перечень, утверждаемый Министерством здравоохранения Российской Федерации.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бюджетных ассигнований федерального бюджета осуществляется финансовое обеспечение: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высокотехнологичной медицинской помощи, не включенной в базовую программу ОМС, в соответствии с Разделом II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ОМС на 2019 год и на плановый период 2020 и 2021 годов в целях предоставления в порядке, установленном Правительством Российской Федерации, субсидий бюджетам субъектов Российской Федерации на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субъектов Российской Федерации, возникающих при оказании </w:t>
      </w: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высокотехнологичной медицинской помощи медицинскими организациями, подведомственными органам государственной власти субъектов Российской Федерации;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федеральным органам исполнительной власти (в части медицинской помощи, не включенной в базовую программу ОМС, в том числе при заболеваниях, передаваемых половым путем, вызванных вирусом иммунодефицита человека, синдроме приобретенного иммунодефицита, туберкулезе, психических расстройствах и расстройствах поведения, а также расходов, не включенных в структуру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тарифов на оплату медицинской помощи, предусмотренную базовой программой ОМС);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эвакуации, осуществляемой медицинскими организациями, подведомственными федеральным органам исполнительной власти, по перечню, утверждаемому Министерством здравоохранения Российской Федерации;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в том числе предоставление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отраслей промышленности с особо опасными условиями труда (в части медицинской помощи, не включенной в базовую программу ОМС, а также расходов, не включенных в структуру тарифов на оплату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помощи, </w:t>
      </w: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предусмотренную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базовой программой ОМС);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помощи, предусмотренной федеральными законами для определенных категорий граждан, оказываемой в медицинских организациях, подведомственных федеральным органам исполнительной власти;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 граждан Российской Федерации за пределами территории Российской Федерации, направленных в порядке, установленном Министерством здравоохранения Российской Федерации;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санаторно-курортного лечения отдельных категорий граждан в соответствии с законодательством Российской Федерации;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закупки лекарственных препаратов, предназначенных для лечения лиц, больных гемофилией, </w:t>
      </w:r>
      <w:proofErr w:type="spell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муковисцидозом</w:t>
      </w:r>
      <w:proofErr w:type="spell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гемолитико</w:t>
      </w:r>
      <w:proofErr w:type="spell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-уремическим синдромом, юношеским артритом с системным началом, </w:t>
      </w:r>
      <w:proofErr w:type="spell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мукополисахаридозом</w:t>
      </w:r>
      <w:proofErr w:type="spell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I, II и VI типов, лиц после трансплантации органов и (или) тканей по перечню лекарственных препаратов, сформированному в установленном порядке и утверждаемому Правительством Российской Федерации;</w:t>
      </w:r>
      <w:proofErr w:type="gramEnd"/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закупки антивирусных лекарственных препаратов для медицинского применения, включенных в перечень жизненно необходимых и важнейших лекарственных препаратов, </w:t>
      </w: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лечения лиц, инфицированных вирусом иммунодефицита человека, в том числе в сочетании с вирусами гепатитов B и C;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 антибактериальных и противотуберкулезных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больных туберкулезом с множественной лекарственной устойчивостью возбудителя;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в установленном порядке бюджетам субъектов Российской Федерации и бюджету г.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пунктом 1 части 1 статьи 6.2 </w:t>
      </w:r>
      <w:hyperlink r:id="rId13" w:history="1">
        <w:r w:rsidRPr="008C4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 государственной социальной помощи"</w:t>
        </w:r>
      </w:hyperlink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мероприятий, предусмотренных национальным календарем профилактических прививок в рамках подпрограммы "Совершенствование оказания медицинской помощи, включая профилактику заболеваний и формирование здорового образа жизни" государственной программы Российской Федерации "Развитие здравоохранения", утвержденной </w:t>
      </w:r>
      <w:hyperlink r:id="rId14" w:history="1">
        <w:r w:rsidRPr="008C4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26.12.2017 N 1640</w:t>
        </w:r>
      </w:hyperlink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мероприятий, установленных в соответствии с законодательством Российской Федерации;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деятельности, связанной с донорством органов и тканей человека в целях трансплантации (пересадки).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бюджетных ассигнований областного бюджета осуществляется финансовое обеспечение: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скорой, в том числе скорой специализированной, медицинской помощи (включая медицинскую эвакуацию), не включенной в Территориальную программу ОМС, в том числе при чрезвычайных ситуациях, санитарно-авиационной эвакуации, осуществляемой воздушными судами, скорой, в том числе скорой специализированной, медицинской помощи по профилю "Неонатология";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скорой, в том числе скорой специализированной, медицинской помощи не застрахованным по ОМС лицам;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первичной медико-санитарной и специализированной медицинской помощи в части медицинской помощи при заболеваниях, не включенных в Территориальную программу ОМС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</w:t>
      </w: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 употреблением </w:t>
      </w:r>
      <w:proofErr w:type="spell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веществ);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расходов государственных бюджетных и автономных учреждений здравоохранения Самарской области, подведомственных министерству здравоохранения Самарской области, не включенных в структуру тарифов на оплату медицинской помощи, предусмотренную Территориальной программой ОМС;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паллиативной медицинской помощи, оказываемой амбулаторно, в том числе выездными патронажными службами, и стационарно, в том числе в хосписах и на койках сестринского ухода;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высокотехнологичной медицинской помощи, оказываемой в медицинских организациях, подведомственных министерству здравоохранения Самарской области, в соответствии с Разделом II перечня видов высокотехнологичной медицинской помощи;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обеспечения граждан Российской Федерации, постоянно проживающих на территории Самарской области, лекарственными препаратами, зарегистрированными в установленном порядке на территории Российской Федерации, а также специализированными продуктами лечебного питания для детей для лечения заболеваний, включенных в перечень </w:t>
      </w:r>
      <w:proofErr w:type="spell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жизнеугрожающих</w:t>
      </w:r>
      <w:proofErr w:type="spell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хронических прогрессирующих редких (</w:t>
      </w:r>
      <w:proofErr w:type="spell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заболеваний, приводящих к сокращению продолжительности жизни граждан или их инвалидности;</w:t>
      </w:r>
      <w:proofErr w:type="gramEnd"/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обеспечения граждан Российской Федерации, постоянно проживающих на территории Самарской области, лекарственными препаратами, медицинскими изделиями, отпускаемыми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рецептам врачей с 50-процентной скидкой, согласно приложению 1 к Программе;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proofErr w:type="spell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пренатальной</w:t>
      </w:r>
      <w:proofErr w:type="spell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(дородовой) диагностики нарушений развития ребенка у беременных женщин, неонатального скрининга на пять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деятельности, связанной с донорством органов и тканей человека в целях трансплантации (пересадки), в медицинских организациях, подведомственных министерству здравоохранения Самарской области;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помощи, оказанной в экстренной форме не застрахованным по ОМС лицам при внезапных острых заболеваниях, состояниях, обострении хронических заболеваний, представляющих угрозу жизни пациента;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санаторно-курортного лечения в государственных бюджетных учреждениях здравоохранения Самарской области "Противотуберкулезный санаторий "Рачейка", "Санаторий "Самара" (г. Кисловодск), государственном бюджетном учреждении здравоохранения "Самарский областной детский санаторий "Юность";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помощи больным с профессиональными заболеваниями, включая проведение экспертизы связи заболевани</w:t>
      </w: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й) с профессией;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специализированной медицинской помощи населению Самарской области за пределами Самарской области, кроме медицинской помощи, оказываемой в рамках базовой программы ОМС на соответствующий год, утверждаемой Правительством Российской Федерации;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высокотехнологичной медицинской помощи населению Самарской области по перечню видов высокотехнологичной медицинской помощи (Раздел II) в медицинских организациях, не подведомственных министерству здравоохранения Самарской области;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заготовки донорской крови и ее компонентов для обеспечения государственных медицинских учреждений, находящихся в ведении министерства здравоохранения Самарской области, государственным бюджетным учреждением здравоохранения "Самарская областная клиническая станция переливания крови", государственным бюджетным учреждением здравоохранения Самарской области "Тольяттинская областная станция переливания крови";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функций государственного казенного учреждения здравоохранения "Самарский областной медицинский центр мобилизационных резервов "Резерв";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мер социальной поддержки отдельным категориям жителей Самарской области, имеющим право на бесплатное изготовление и ремонт зубных протезов (кроме зубных протезов, изготовленных из металлокерамики, </w:t>
      </w:r>
      <w:proofErr w:type="spell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металлоакрила</w:t>
      </w:r>
      <w:proofErr w:type="spell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композитных материалов, </w:t>
      </w:r>
      <w:proofErr w:type="spell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безметалловой</w:t>
      </w:r>
      <w:proofErr w:type="spell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керамики, зубных протезов на искусственных имплантатах), в том числе из драгоценных металлов по медицинским показаниям, за исключением расходов на оплату стоимости драгоценных металлов, а также обеспечение слуховыми и глазными протезами;</w:t>
      </w:r>
      <w:proofErr w:type="gramEnd"/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первоочередных мероприятий по снижению инфекционной заболеваемости;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субсидий государственным бюджетным учреждениям здравоохранения Самарской области на осуществление доплат и стимулирующих выплат врачам общей практики и медицинским сестрам врачей общей практики в муниципальных районах Самарской области.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за счет средств областного бюджета также осуществляются: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в соответствии с перечнем, утвержденным Министерством здравоохранения Российской Федерации, лечения лиц, инфицированных вирусами иммунодефицита человека и гепатитов</w:t>
      </w: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С, а также приобретение медицинских изделий в соответствии со стандартом оснащения, предусмотренным порядком оказания медицинской помощи больным туберкулезом;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лекарственных препаратов для профилактики, диагностики и лечения больных, инфицированных вирусами иммунодефицита человека и гепатитов</w:t>
      </w: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С, а также лиц с социально значимыми заболеваниями;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лекарственных препаратов для проведения </w:t>
      </w:r>
      <w:proofErr w:type="spell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химиопрофилактики</w:t>
      </w:r>
      <w:proofErr w:type="spell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заражения медицинских работников ВИЧ-инфекцией при травмах, полученных при контакте с ВИЧ-инфицированными пациентами, а также подозреваемыми на наличие ВИЧ-инфекции;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приобретение адаптированных молочных смесей для детей, рожденных от ВИЧ-инфицированных матерей, с целью профилактики передачи ВИЧ-инфекции при грудном вскармливании;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обеспечение в медицинских целях учреждений здравоохранения, аптечных организаций и иных организаций, осуществляющих медицинскую и фармацевтическую деятельность, независимо от формы собственности и ведомственной принадлежности, наркотическими средствами и психотропными веществами, включенными в перечень наркотических средств, психотропных веществ и их </w:t>
      </w:r>
      <w:proofErr w:type="spell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оборот которых подлежит контролю в Российской Федерации;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медикаментов для лечения социально значимых, мотивированных пациентов трудоспособного возраста, страдающих наркоманией;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</w:t>
      </w: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тест-полосок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расходных материалов для выявления психиатрами-наркологами немедицинского потребления наркотических средств и психотропных веществ среди лиц призывного возраста, учащихся, студентов образовательных учреждений Самарской области и воспитанников социально-реабилитационных центров и приютов для несовершеннолетних.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за счет бюджетных ассигнований соответствующих бюджетов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организацию для детей-сирот и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оставшихся без попечения родителей, а также финансовое обеспечение проведения обязательных диагностических исследований и оказания медицинской помощи гражданам при постановке их на </w:t>
      </w: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воинский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учет, призыве или поступлении на военную службу или приравненную к ней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за счет средств областного бюджета в установленном порядке оказывается медицинская </w:t>
      </w: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предоставляются иные государственные услуги (выполняются работы) в медицинских организациях, подведомственных министерству здравоохранения Самарской области, за исключением медицинской помощи, включенной в Территориальную программу ОМС, в центрах по профилактике и борьбе с синдромом приобретенного иммунодефицита и инфекционными заболеваниями, врачебно-физкультурных диспансерах, центрах охраны здоровья семьи и репродукции, медико-генетических центрах (</w:t>
      </w: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консультациях), центрах медицинской профилактики (за исключением первичной медико-санитарной помощи, включенной в Территориальную программу ОМС), центрах профессиональной патологии и соответствующих структурных подразделениях медицинских организаций, бюро судебно-медицинской экспертизы, </w:t>
      </w: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патологоанатомических отделениях, медицинских информационно-аналитических центрах, на станциях переливания крови, в центрах крови и прочих медицинских организациях, входящих в номенклатуру медицинских организаций, утверждаемую Министерством здравоохранения Российской Федерации, а также осуществляется финансовое обеспечение авиационных работ при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санитарно-авиационной эвакуации, осуществляемой воздушными судами, медицинской помощи в специализированных медицинских организациях и соответствующих структурных подразделениях медицинских организаций, оказывающих медицинскую помощь по профилю "Медицинская реабилитация" при заболеваниях, не включенных в Территориальную программу ОМС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употреблением </w:t>
      </w:r>
      <w:proofErr w:type="spell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веществ), а также расходов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организаций, в том числе на приобретение основных средств (оборудования, производственного и хозяйственного инвентаря).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медицинских организаций, участвующих в реализации Программы, в том числе Территориальной программы ОМС, указан в приложении 2 к Программе.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42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Средние нормативы объема медицинской помощи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нормативы объема медицинской помощи по видам, условиям и формам ее оказания в целом по Программе определяются в единицах объема в расчете на одного жителя в год, по Территориальной программе ОМС - в расчете на одно застрахованное лицо в год с учетом этапов оказания медицинской помощи, уровня и структуры заболеваемости, особенностей половозрастного состава и плотности населения, а также транспортной доступности, климатических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географических особенностей региона в соответствии с порядками оказания медицинской помощи, использования санитарной авиации, телемедицинских технологий и передвижных форм оказания медицинской помощи.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Средние нормативы объема медицинской помощи используются в целях планирования и финансово-экономического обоснования размера средних </w:t>
      </w:r>
      <w:proofErr w:type="spell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подушевых</w:t>
      </w:r>
      <w:proofErr w:type="spell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нормативов финансового обеспечения, предусмотренных Программой.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нормативы объема медицинской помощи за счет средств областного бюджета составляют: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скорой, в том числе скорой специализированной, медицинской помощи, не включенной в Территориальную программу ОМС, на 2019 - 2021 годы - 0,015 вызова на 1 жителя;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медицинской помощи в амбулаторных условиях, оказываемой с профилактическими и иными целями (включая посещения, связанные с профилактическими мероприятиями, а также посещения среднего медицинского персонала и разовые посещения в связи с заболеваниями), на 2019 - 2021 годы - 0,73 посещения на 1 жителя (включая посещения по оказанию паллиативной медицинской помощи в амбулаторных условиях, в том числе на дому);</w:t>
      </w:r>
      <w:proofErr w:type="gramEnd"/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медицинской помощи в амбулаторных условиях, оказываемой в связи с заболеваниями, на 2019 - 2021 годы - 0,144 обращения (законченного случая лечения </w:t>
      </w: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заболевания в амбулаторных условиях с кратностью посещений по поводу одного заболевания не менее двух) на 1 жителя;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медицинской помощи в условиях дневных стационаров на 2019 - 2021 годы - 0,004 случая лечения на 1 жителя;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специализированной медицинской помощи в стационарных условиях на 2019 - 2021 годы - 0,0146 случая госпитализации на 1 жителя;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паллиативной медицинской помощи в стационарных условиях (включая хосписы и больницы сестринского ухода) на 2019 - 2021 годы - 0,092 койко-дня на 1 жителя.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нормативы объема медицинской помощи за счет средств ОМС составляют: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скорой медицинской помощи вне медицинской организации, включая медицинскую эвакуацию, в рамках Территориальной программы ОМС на 2019 год - 0,3 вызова на 1 застрахованное лицо, на 2020 - 2021 годы - 0,29 вызова на 1 застрахованное лицо;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медицинской помощи в амбулаторных условиях, оказываемой с профилактическими и иными целями (включая посещения, связанные с профилактическими мероприятиями, в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центров здоровья, а также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протезирования), в рамках Территориальной программы ОМС на 2019 год - 2,88 посещения на 1 застрахованное лицо, на 2020 год - 2,9 посещения на 1 застрахованное лицо, на 2021 год - 2,92 посещения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застрахованное лицо, в том числе: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профилактических медицинских осмотров, включая диспансеризацию, на 2019 год - 0,79 посещения на 1 застрахованное лицо, на 2020 год - 0,808 посещения на 1 застрахованное лицо, на 2021 год - 0,826 посещения на 1 застрахованное лицо;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медицинской помощи в амбулаторных условиях, оказываемой в связи с заболеваниями, в рамках Территориальной программы ОМС на 2019 - 2021 годы - 1,77 обращения (законченного случая лечения заболевания в амбулаторных условиях, в том числе в связи с проведением медицинской реабилитации, с кратностью посещений по поводу одного заболевания не менее двух) на 1 застрахованное лицо;</w:t>
      </w:r>
      <w:proofErr w:type="gramEnd"/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медицинской помощи в амбулаторных условиях, оказываемой в неотложной форме, в рамках Территориальной программы ОМС на 2019 год - 0,56 посещения на 1 застрахованное лицо, на 2020 и 2021 годы - 0,54 посещения на 1 застрахованное лицо;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медицинской помощи в условиях дневных стационаров в рамках Территориальной программы ОМС на 2019 год - 0,0642939 случая лечения на 1 застрахованное лицо, на 2020 год - 0,063910 случая лечения на 1 застрахованное лицо, на 2021 год - 0,063557 случая лечения на 1 застрахованное лицо, в том числе </w:t>
      </w: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помощи по профилю "Онкология" на 2019 год - 0,006310 случая лечения на 1 застрахованное лицо, на 2020 год - 0,006500 случая лечения на 1 застрахованное лицо, на 2021 год - 0,006680 случая лечения на 1 застрахованное лицо;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специализированной медицинской помощи в стационарных условиях в рамках Территориальной программы ОМС на 2019 год - 0,17443 случая госпитализации на 1 </w:t>
      </w: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застрахованное лицо, на 2020 год - 0,17557 случая госпитализации на 1 застрахованное лицо, на 2021 год - 0,17610 случая госпитализации на 1 застрахованное лицо, в том числе </w:t>
      </w: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помощи по профилю "Онкология" на 2019 год - 0,00910 случая госпитализации на 1 застрахованное лицо, на 2020 год - 0,01023 случая госпитализации на 1 застрахованное лицо, на 2021 год - 0,01076 случая госпитализации на 1 застрахованное лицо;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в рамках Территориальной программы ОМС на 2019 год - 0,004 случая госпитализации на 1 застрахованное лицо, на 2020 и 2021 годы - 0,005 случая госпитализации на 1 застрахованное лицо (в том числе не менее 25% для медицинской реабилитации детей в возрасте 0 - 17 лет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реальной потребности);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долечивания в условиях санатория в рамках Территориальной программы ОМС на 2019 - 2021 годы - 0,00197 случая госпитализации на 1 застрахованное лицо.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нормативы медицинской помощи при экстракорпоральном оплодотворении составляют на 2019 год 0,000542 случая на 1 застрахованное лицо, на 2020 год - 0,000549 случая на 1 застрахованное лицо, на 2021 год - 0,000555 случая на 1 застрахованное лицо.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медицинской помощи, оказываемой не застрахованным по ОМС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Территориальную программу ОМС, включается в средние нормативы объема медицинской помощи, оказываемой в амбулаторных и стационарных условиях, и обеспечивается за счет бюджетных ассигнований областного бюджета.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42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7. Средние нормативы финансовых затрат на единицу объема медицинской помощи, средние </w:t>
      </w:r>
      <w:proofErr w:type="spellStart"/>
      <w:r w:rsidRPr="008C42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подушевые</w:t>
      </w:r>
      <w:proofErr w:type="spellEnd"/>
      <w:r w:rsidRPr="008C42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нормативы финансирования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нормативы финансовых затрат на единицу объема медицинской помощи для целей формирования Программы за счет средств областного бюджета составляют: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один вызов скорой, в том числе скорой специализированной, медицинской помощи, не включенной в Территориальную программу ОМС, - 2 968,9 рубля на 2019 год, 2 994,5 рубля на 2020 год, 3 033,8 рубля на 2021 год;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подразделениями), включая расходы на оказание паллиативной медицинской помощи в амбулаторных условиях, в том числе на дому, - 440,5 рубля на 2019 год, 457,2 рубля на 2020 год; 475,5 рубля на 2021 год;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- 1 277,3 рубля на 2019 год, 1 325,8 рубля на 2020 год, 1 378,9 рубля на 2021 год;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один случай лечения в условиях дневных стационаров - 13 045,5 рубля на 2019 год, 13 541,2 рубля на 2020 год, 14 082,9 рубля на 2021 год;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один случай госпитализации в медицинских организациях (их структурных подразделениях), оказывающих медицинскую помощь в стационарных условиях, - 75 560,8 рубля на 2019 год, 78 432,1 рубля на 2020 год, 81 569,4 рубля на 2021 год;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один койко-день в медицинских организациях (их структурных подразделениях), оказывающих паллиативную медицинскую помощь в стационарных условиях (включая хосписы и больницы сестринского ухода), - 2 022,9 рубля на 2019 год, 2 099,8 рубля на 2020 год, 2 183,8 рубля на 2021 год.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Средние </w:t>
      </w:r>
      <w:proofErr w:type="spell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подушевые</w:t>
      </w:r>
      <w:proofErr w:type="spell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нормативы финансирования </w:t>
      </w: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нормативов, предусмотренных разделом 6 Программы и настоящим разделом, за счет бюджетных ассигнований областного бюджета в расчете на 1 жителя составляют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году 3 488,6 рубля, в 2020 году - 3 621,1 рубля, в 2021 году - 3 765,9 рубля.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нормативы финансовых затрат на единицу объема медицинской помощи за счет средств ОМС составляют: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один вызов скорой медицинской помощи - 2 314,0 рубля на 2019 год, 2 408,3 рубля на 2020 год, 2 513,8 рубля на 2021 год;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- 473,8 рубля на 2019 год, 499,7 рубля на 2020 год, 519,0 рубля на 2021 год; на одно посещение для проведения профилактических медицинских осмотров, включая диспансеризацию, - 1 019,7 рубля на 2019 год, 1 055,7 рубля на 2020 год и 1 092,6 рубля на 2021 год;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- 1 314,8 рубля на 2019 год, 1 362,5 рубля на 2020 год, 1 419,2 рубля на 2021 год;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 посещение при оказании медицинской помощи в неотложной форме в амбулаторных условиях - 601,4 рубля на 2019 год, 616,1 рубля на 2020 год, 650,0 рубля на 2021 год;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один случай лечения в условиях дневных стационаров - 19 266,1 рубля на 2019 год, 20 112,9 рубля на 2020 год, 21 145,2 рубля на 2021 год, в том числе: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один случай лечения по профилю "Онкология" - 70 586,6 рубля на 2019 год, 74 796,0 рубля на 2020 год, 77 835,0 рубля на 2021 год;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один случай госпитализации в медицинских организациях (их структурных подразделениях), оказывающих медицинскую помощь в стационарных условиях, - 32 082,2 рубля на 2019 год, 34 986,0 рубля на 2020 год, 37 512,8 рубля на 2021 год, в том числе: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один случай лечения по профилю "Онкология" - 76 708,5 рубля на 2019 год, 99 208,9 рубля на 2020 год, 109 891,2 рубля на 2021 год;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на один случай госпитализации по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- 34 656,6 рубля на 2019 год, 34 928,1 рубля на 2020 год, 35 342,5 рубля на 2021 год;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один случай долечивания в условиях санатория - 29 096,0 рубля в 2019 - 2021 годах.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нормативы финансовых затрат на один случай экстракорпорального оплодотворения составляют на 2019 год 113 907,5 рубля, на 2020 год - 118 691,6 рубля, на 2021 год - 124 219,7 рубля.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Средние </w:t>
      </w:r>
      <w:proofErr w:type="spell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подушевые</w:t>
      </w:r>
      <w:proofErr w:type="spell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нормативы финансирования Территориальной программы ОМС с учетом соответствующих коэффициентов дифференциации, рассчитанных в соответствии с </w:t>
      </w:r>
      <w:hyperlink r:id="rId15" w:history="1">
        <w:r w:rsidRPr="008C4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постановлением Правительства Российской Федерации от 05.05.2012 N 462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</w:t>
        </w:r>
        <w:proofErr w:type="gramStart"/>
        <w:r w:rsidRPr="008C4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страхования</w:t>
        </w:r>
        <w:proofErr w:type="gramEnd"/>
        <w:r w:rsidRPr="008C4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страхования"</w:t>
        </w:r>
      </w:hyperlink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составляют: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11 860,6 рубля с учетом средств, направленных на финансовое обеспечение организации ОМС на территории Самарской области и реализацию мероприятий по ликвидации кадрового дефицита в медицинских организациях, оказывающих первичную медико-санитарную помощь, в том числе в рамках базовой программы ОМС 11 802,7 рубля, сверх базовой программы ОМС за счет межбюджетных трансфертов из областного бюджета бюджету территориального фонда ОМС Самарской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на долечивание </w:t>
      </w: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санатория 57,9 рубля;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12 757,4 рубля с учетом средств, направленных на финансовое обеспечение организации ОМС на территории Самарской области и реализацию мероприятий по ликвидации кадрового дефицита в медицинских организациях, оказывающих первичную медико-санитарную помощь, в том числе в рамках базовой программы ОМС 12 699,5 рубля, сверх базовой программы ОМС за счет межбюджетных трансфертов из областного бюджета бюджету территориального фонда ОМС Самарской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на долечивание в условиях санатория 57,9 рубля;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13 592,0 рубля с учетом средств, направленных на финансовое обеспечение организации ОМС на территории Самарской области и реализацию мероприятий по ликвидации кадрового дефицита в медицинских организациях, оказывающих первичную медико-санитарную помощь, в том числе в рамках базовой программы ОМС 13 534,1 рубля, сверх базовой программы ОМС за счет межбюджетных трансфертов из областного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бюджету территориального фонда ОМС Самарской области на долечивание в условиях санатория 57,9 рубля.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Средние </w:t>
      </w:r>
      <w:proofErr w:type="spell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подушевые</w:t>
      </w:r>
      <w:proofErr w:type="spell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нормативы финансирования Территориальной программы ОМС не включают средства бюджета Федерального фонда ОМС, направляемые на оказание высокотехнологичной медицинской помощи, не включенной в базовую программу ОМС, в соответствии с Разделом II перечня видов высокотехнологичной медицинской помощи.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42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Условия и порядок оказания медицинской помощи, предусмотренной Программой, в том числе в медицинских организациях, участвующих в реализации Территориальной программы ОМС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организацией на видном месте размещается доступная наглядная информация: часы работы организации, служб и специалистов, перечень оказываемых бесплатно видов медицинской помощи, порядок и условия бесплатного оказания медицинской помощи в соответствии с Программой, права и обязанности пациентов, перечень платных услуг, их стоимость и порядок оказания, местонахождение и служебные телефоны вышестоящего органа управления здравоохранением.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своем официальном сайте в сети Интернет медицинская организация размещает информацию в соответствии с </w:t>
      </w:r>
      <w:hyperlink r:id="rId16" w:history="1">
        <w:r w:rsidRPr="008C4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Российской Федерации от 30.12.2014 N 956н "Об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</w:t>
        </w:r>
        <w:proofErr w:type="gramEnd"/>
        <w:r w:rsidRPr="008C4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Федерации, органов местного самоуправления и медицинских организаций в информационно-телекоммуникационной сети Интернет"</w:t>
        </w:r>
      </w:hyperlink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 медицинской помощью по Территориальной программе ОМС гражданин обязан предъявить полис ОМС.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медицинских организациях, оказывающих первичную медико-санитарную помощь в амбулаторных условиях, </w:t>
      </w: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следующие условия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порядок предоставления медицинской помощи: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медицинских организациях, оказывающих первичную медико-санитарную помощь в амбулаторных условиях, предоставление медицинской помощи осуществляется преимущественно по территориально-участковому принципу в соответствии с </w:t>
      </w:r>
      <w:hyperlink r:id="rId17" w:history="1">
        <w:r w:rsidRPr="008C4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приказами Министерства здравоохранения и социального развития Российской Федерации от 16.04.2012 N 366н "Об утверждении Порядка оказания педиатрической помощи"</w:t>
        </w:r>
      </w:hyperlink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8C4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15.05.2012 N 543н "Об утверждении Положения об организации оказания первичной медико-санитарной помощи взрослому населению"</w:t>
        </w:r>
      </w:hyperlink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Распределение населения по участкам осуществляется с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установленной нормативной численности прикрепленного населения в целях максимального обеспечения доступности медицинской помощи и соблюдения иных прав граждан;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гражданином медицинской организации при оказании ему медицинской помощи в рамках Программы осуществляется в соответствии с </w:t>
      </w:r>
      <w:hyperlink r:id="rId19" w:history="1">
        <w:r w:rsidRPr="008C4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26.04.2012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</w:t>
        </w:r>
      </w:hyperlink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0" w:history="1">
        <w:r w:rsidRPr="008C4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Российской Федерации от 21.12.2012 N 1342н</w:t>
        </w:r>
        <w:proofErr w:type="gramEnd"/>
        <w:r w:rsidRPr="008C4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</w:t>
        </w:r>
      </w:hyperlink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медицинская организация, оказывающая первичную медико-санитарную помощь по территориально-участковому принципу, не вправе отказать гражданину в прикреплении по месту фактического проживания гражданина;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гражданином не было подано заявление о выборе медицинской организации, он считается прикрепленным к той медицинской организации, к которой он был прикреплен ранее;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гражданам первичной специализированной медико-санитарной помощи по профилю "Акушерство и гинекология" осуществляется в женских консультациях (кабинетах), являющихся структурными подразделениями поликлиник (больниц). В этой связи выбор женской консультации осуществляется с учетом приоритетности выбора поликлиники для получения первичной медико-санитарной помощи;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медицинской организации и врача для получения первичной медико-санитарной помощи гражданин (его законный представитель) дает информированное добровольное согласие на медицинские вмешательства, перечень которых установлен </w:t>
      </w:r>
      <w:hyperlink r:id="rId21" w:history="1">
        <w:r w:rsidRPr="008C4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23.04.2012 N 390н "Об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</w:t>
        </w:r>
        <w:proofErr w:type="gramEnd"/>
        <w:r w:rsidRPr="008C4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медико-санитарной помощи"</w:t>
        </w:r>
      </w:hyperlink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работы, приема пациентов, вызовов на дом регулируется правилами внутреннего трудового распорядка медицинской организации;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карты амбулаторных больных хранятся в медицинской организации;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организация несет ответственность за сохранность медицинских карт амбулаторных больных в соответствии с законодательством;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медицинской организации осуществляются: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медицинской помощи гражданам в рабочие дни недели и субботу (в том числе в городских поликлиниках в рабочие дни недели с 8.00 до 20.00 и субботу с 8.00 до 16.00), а также преемственность в оказании медицинской помощи, в том числе в выходные и праздничные дни, в период отсутствия специалистов при необходимости оказания экстренной и неотложной помощи;</w:t>
      </w:r>
      <w:proofErr w:type="gramEnd"/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плановых больных врачом может осуществляться как по предварительной записи (в листе </w:t>
      </w:r>
      <w:proofErr w:type="spell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самозаписи</w:t>
      </w:r>
      <w:proofErr w:type="spell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электронной записи и др.), так и по талону на прием. </w:t>
      </w: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запись на прием к врачу-терапевту участковому, врачу-педиатру участковому, врачу общей практики (семейному врачу) для получения первичной медико-санитарной помощи в плановой форме осуществляется посредством самостоятельной записи через Единый портал государственных и муниципальных услуг (функций) (http://www.gosuslugi.ru/), портал государственной информационной системы Самарской области "Электронная регистратура" (ereg.miac.samregion.ru), сотрудником регистратуры медицинской организации (при обращении пациента в регистратуру или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телефону). Пациент имеет право на использование наиболее доступного способа предварительной записи;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совпадения времени приема врача-терапевта участкового, врача общей практики со временем работы кабинетов и служб, обеспечивающих проведение консультаций, исследований, процедур;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лечащим врачом объема диагностических и лечебных мероприятий для конкретного пациента;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направления лечащего врача на проведение диагностических инструментальных и лабораторных исследований;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изделиями медицинского назначения при проведении диагностических исследований в амбулаторных условиях осуществляется в соответствии со стандартами медицинской помощи;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рекомендаций врачей-консультантов по согласованию с лечащим врачом, за исключением экстренных случаев, угрожающих жизни больного;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лечащим врачом оснований для плановой госпитализации в соответствии с медицинскими показаниями, требующими госпитального режима, активной терапии и круглосуточного наблюдения врача;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направлением на плановую госпитализацию медицинская организация обеспечивает проведение обследования пациента в необходимом объеме к установленному сроку госпитализации;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пациента посетить медицинскую организацию по состоянию здоровья оказание медицинской помощи осуществляется на дому;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первичной специализированной медико-санитарной помощи осуществляется: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самостоятельного обращения гражданина в медицинскую организацию, в том числе выбранную им, с учетом порядков оказания медицинской помощи;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 если в реализации Программы принимает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</w:t>
      </w: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следующие условия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первичной медико-санитарной помощи по Территориальной программе ОМС гражданин имеет право на выбор врача-терапевта, врача-терапевта участкового, врача-педиатра, врача-педиатра участкового, врача общей практики (семейного врача) или фельдшера не чаще чем один раз в год (за исключением случаев замены медицинской организации) путем подачи заявления лично или через своего представителя на имя </w:t>
      </w: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руководителя медицинской организации.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должен быть ознакомлен медицинской организацией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застрахованный, выбравший участкового врача (терапевта, педиатра), врача общей практики, проживает на закрепленном за врачом участке, медицинская организация обязана прикрепить его к данному врачу.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застрахованный не проживает на участке, закрепленном за врачом, вопрос о прикреплении к врачу решается руководителем медицинской организации (ее подразделения) совместно с врачом и пациентом с учетом кадровой обеспеченности организации, нагрузки на врача и согласия последнего.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замене лечащего врача принимается руководителем медицинской организации в соответствии с </w:t>
      </w:r>
      <w:hyperlink r:id="rId22" w:history="1">
        <w:r w:rsidRPr="008C4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26.04.2012 N 407н "Об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врача"</w:t>
        </w:r>
      </w:hyperlink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Возложение функций лечащего врача на врача соответствующей специальности осуществляется с учетом его согласия.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стоматологической медицинской помощи выбор врача-стоматолога (зубного врача) может осуществляться вне медицинской организации, к которой гражданин прикреплен на медицинское обслуживание.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врачей-специалистов: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первичной медико-санитарной помощи в неотложной форме - не более двух часов с момента обращения пациента в медицинскую организацию;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врачами-терапевтами участковыми, врачами общей практики (семейными врачами), врачами-педиатрами участковыми - не более 24 часов с момента обращения пациента в медицинскую организацию;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консультаций врачей-специалистов - не более 14 календарных дней со дня обращения пациента в медицинскую организацию;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диагностических инструментальных (рентгенологических исследований, включая маммографию, функциональной диагностики, ультразвуковых исследований) и лабораторных исследований при оказании первичной медико-санитарной помощи в плановой форме - не более 14 календарных дней со дня назначения;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- не более 30 календарных дней, а для </w:t>
      </w: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пациентов с онкологическими заболеваниями - не более 14 календарных дней со дня назначения;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proofErr w:type="spell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доезда</w:t>
      </w:r>
      <w:proofErr w:type="spell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- не более 20 минут с момента ее вызова;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специализированной, за исключением высокотехнологичной, медицинской помощи в стационарных условиях в плановой форме - не более 30 календарных дней со дня выдачи лечащим врачом направления на госпитализацию, а для пациентов с онкологическими заболеваниями - не более 14 календарных дней с момента гистологической верификации опухоли или с момента установления диагноза заболевания (состояния);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ожидания, назначенное по предварительной записи амбулаторного приема, не превышает 30 минут от времени, указанного в талоне на прием к врачу. Исключение допускается в случаях оказания врачом экстренной помощи другому пациенту либо пациенту, имеющему право внеочередного оказания медицинской помощи, о чем другие пациенты, ожидающие приема, должны быть проинформированы персоналом медицинской организации;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медицинского работника (врача, медицинской сестры, фельдшера) при оказании медицинской помощи и услуг на дому не превышает 6 часов с момента назначения времени обслуживания вызова (кроме периодов эпидемических подъемов заболеваемости населения);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с применением вспомогательных репродуктивных технологий - сроком до 12 месяцев (с ведением листов ожидания);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экстренная медицинская помощь оказывается пациенту по месту обращения с учетом соблюдения установленных требований к срокам ее оказания независимо от наличия или отсутствия документов, удостоверяющих личность, и полиса ОМС.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медицинских организациях, оказывающих стационарную помощь, </w:t>
      </w: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следующие условия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порядок предоставления медицинской помощи: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сети Интернет, о сроках ожидания оказания специализированной медицинской помощи с учетом требований законодательства Российской Федерации о персональных данных;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госпитализация в экстренной форме осуществляется при внезапных острых заболеваниях (состояниях), обострении хронических заболеваний, представляющих угрозу жизни пациента, по направлению врача (фельдшера, акушерки), в том числе в порядке перевода из другой медицинской организации, врача (фельдшера) скорой медицинской помощи, а также самостоятельно обратившихся больных;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госпитализация в стационар в плановой форме осуществляется по направлению лечащего врача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при оказании медицинской помощи частота и кратность медицинских услуг определяются лечащим врачом в соответствии со стандартами медицинской помощи с учетом клинической ситуации, медицинских показаний и индивидуальных особенностей пациента;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</w:t>
      </w:r>
      <w:hyperlink r:id="rId23" w:history="1">
        <w:r w:rsidRPr="008C4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"Об обращении лекарственных средств"</w:t>
        </w:r>
      </w:hyperlink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медицинскими изделиями, которые предусмотрены стандартами медицинской помощи, для лечения основного и сопутствующих заболеваний по назначению лечащего врача;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больных лечебным питанием не менее трех раз в день по назначению врача;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индивидуального поста медицинского наблюдения за больным по медицинским показаниям;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рекомендаций врачей-консультантов только по согласованию с лечащим врачом, за исключением экстренных случаев, угрожающих жизни больного;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перевода в другую медицинскую организацию по медицинским показаниям или при отсутствии у медицинской организации лицензии на соответствующий вид медицинской деятельности;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предоставление спального места и питания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размещения пациентов в палатах в соответствии с санитарно-эпидемиологическими правилами и нормативами, утвержденными </w:t>
      </w:r>
      <w:hyperlink r:id="rId24" w:history="1">
        <w:r w:rsidRPr="008C4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18.05.2010 N 58 "Об утверждении СанПиН 2.1.3.2630-10 "Санитарно-эпидемиологические требования к организациям, осуществляющим медицинскую деятельность"</w:t>
        </w:r>
      </w:hyperlink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пациенты, имеющие медицинские и (или) эпидемиологические показания, установленные </w:t>
      </w:r>
      <w:hyperlink r:id="rId25" w:history="1">
        <w:r w:rsidRPr="008C4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15.05.2012 N 535н "Об утверждении перечня медицинских и эпидемиологических показаний к размещению пациентов в маломестных палатах (боксах)"</w:t>
        </w:r>
      </w:hyperlink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размещаются в маломестных палатах (боксах) с соблюдением санитарно-эпидемиологических правил и нормативов.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транспортных услуг при сопровождении медицинским работником пациента, находящегося на лечении в стационарных условиях, осуществляется медицинской организацией, в которой находится пациент, бесплатно в целях выполнения порядков оказания медицинской помощи и стандартов медицинской помощи в случае необходимости проведения пациенту, находящемуся на лечении в стационарных условиях, диагностических исследований - при отсутствии возможности их проведения медицинской организацией, оказывающей медицинскую помощь.</w:t>
      </w:r>
      <w:proofErr w:type="gramEnd"/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 оказания скорой медицинской помощи: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обслуживания станции скорой медицинской помощи, отделения скорой медицинской помощи больницы устанавливается министерством здравоохранения Самарской области;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скорой медицинской помощи осуществляется медицинскими организациями, включенными в реестр медицинских организаций, осуществляющих деятельность в сфере ОМС на территории Самарской области, в рамках централизованного управления бригадами скорой медицинской помощи через объединенный информационный диспетчерский пункт (далее - диспетчерский пункт) с использованием системы единого номера вызова скорой медицинской помощи "03", "103", "112";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скорая, в том числе скорая специализированная, медицинская помощь оказывается гражданам в соответствии с </w:t>
      </w:r>
      <w:hyperlink r:id="rId26" w:history="1">
        <w:r w:rsidRPr="008C4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 оказания скорой, в том числе скорой специализированной, медицинской помощи</w:t>
        </w:r>
      </w:hyperlink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27" w:history="1">
        <w:r w:rsidRPr="008C4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Российской Федерации от 20.06.2013 N 388н</w:t>
        </w:r>
      </w:hyperlink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заболеваниях, несчастных случаях, травмах, отравлениях и других состояниях, требующих срочного медицинского вмешательства вне медицинской организации, по месту вызова бригады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скорой, в том числе скорой специализированной, медицинской помощи, а также в транспортном средстве при медицинской эвакуации; амбулаторно (в условиях, не предусматривающих круглосуточного медицинского наблюдения и лечения); стационарно (в условиях, обеспечивающих круглосуточное медицинское наблюдение и лечение);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скорая, в том числе скорая специализированная, медицинская помощь оказывается на основе стандартов медицинской помощи;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скорая, в том числе скорая специализированная, медицинская помощь при заболеваниях, несчастных случаях, травмах, отравлениях и других состояниях, требующих срочного медицинского вмешательства, гражданам Российской Федерации и иным лицам, находящимся на ее территории, оказывается бесплатно;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вызовы, поступившие в диспетчерский пункт для оказания медицинской помощи в неотложной форме в часы работы амбулаторно-поликлинической службы, передаются в регистратуру поликлиники (амбулатории) для исполнения службой неотложной помощи.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оказания медицинской помощи по долечиванию в условиях санатория: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в двухместных номерах со всеми удобствами (наличие туалета, душа);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диетическое питание (в соответствии с медицинскими показаниями) не менее трех раз в день.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долечивания в соответствии с профилем заболевания составляют от 14 до 21 дня.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и медицинский отбор жителей Самарской области на долечивание в условиях санатория производятся согласно приказу министерства здравоохранения Самарской области.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установленного законодательством Российской Федерации права внеочередного оказания медицинской помощи отдельным категориям граждан в учреждениях здравоохранения Самарской области осуществляется в следующем порядке.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категориям граждан, имеющих право внеочередного оказания медицинской помощи, относятся: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из числа лиц, указанных в статьях 14 - 19, 21 </w:t>
      </w:r>
      <w:hyperlink r:id="rId28" w:history="1">
        <w:r w:rsidRPr="008C4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 ветеранах"</w:t>
        </w:r>
      </w:hyperlink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указанные в пунктах 1 - 4, 6 части 1 статьи 13 </w:t>
      </w:r>
      <w:hyperlink r:id="rId29" w:history="1">
        <w:r w:rsidRPr="008C4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Российской Федерации "О социальной защите граждан, подвергшихся воздействию радиации вследствие катастрофы на Чернобыльской АЭС"</w:t>
        </w:r>
      </w:hyperlink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Российской Федерации, подвергшиеся радиационному воздействию вследствие ядерных испытаний на Семипалатинском полигоне и получившие суммарную (накопленную) эффективную дозу облучения, превышающую 25 </w:t>
      </w:r>
      <w:proofErr w:type="spell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сЗв</w:t>
      </w:r>
      <w:proofErr w:type="spell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(бэр);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из числа указанных в статьях 2 - 6, 12 </w:t>
      </w:r>
      <w:hyperlink r:id="rId30" w:history="1">
        <w:r w:rsidRPr="008C4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</w:t>
        </w:r>
      </w:hyperlink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сбросов радиоактивных отходов в реку </w:t>
      </w:r>
      <w:proofErr w:type="spell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Теча</w:t>
      </w:r>
      <w:proofErr w:type="spell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Социалистического Труда и полные кавалеры ордена Трудовой Славы;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Советского Союза, Герои Российской Федерации и полные кавалеры ордена Славы;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реабилитированные лица;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пострадавшие от политических репрессий;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I и II групп, дети-инвалиды;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награжденные знаком "Почетный донор России";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нуждающиеся в экстренной и неотложной медицинской помощи;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работники;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беременные женщины;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работники при исполнении ими служебных обязанностей по предоставлению социальных услуг гражданам пожилого возраста и инвалидам;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спасатели профессиональных аварийно-спасательных служб, профессиональных аварийно-спасательных формирований, пострадавшие в ходе исполнения обязанностей, возложенных на них трудовым договором;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Российской Федерации, постоянно проживающие на территории Самарской области, родившиеся на территории СССР в период с 3 сентября 1927 года по 2 сентября 1945 года включительно;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иные лица в соответствии с законодательством Российской Федерации и Самарской области.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внеочередного оказания медицинской помощи является документ, подтверждающий льготную категорию граждан.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медицинская помощь в амбулаторных условиях оказывается гражданам во внеочередном порядке по месту прикрепления.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выполнения диагностических исследований и лечебных манипуляций лечащий врач организует их предоставление вне очереди, формируемой в медицинском учреждении.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плановой стационарной медицинской помощи вышеуказанным категориям граждан осуществляется во внеочередном порядке, о чем делается соответствующая запись в листе ожидания.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нескольких граждан, имеющих право на внеочередное оказание медицинской помощи, плановая помощь оказывается в порядке поступления обращений.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граждан лекарственными препаратами,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специализированных продуктов лечебного питания, по желанию пациента, осуществляется: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амбулаторном лечении - за счет сре</w:t>
      </w: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аждан, за исключением лиц, имеющих право на льготное лекарственное обеспечение;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лечении с использованием </w:t>
      </w:r>
      <w:proofErr w:type="spell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стационарозамещающих</w:t>
      </w:r>
      <w:proofErr w:type="spell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и в круглосуточных стационарах - за счет средств ОМС и соответствующего бюджета.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обеспечения граждан лекарственными препаратами, медицинскими изделиями, специализированными продуктами лечебного питания регулируется частью 5 статьи 37, статьей 48, частями 2, 3 статьи 80 </w:t>
      </w:r>
      <w:hyperlink r:id="rId31" w:history="1">
        <w:r w:rsidRPr="008C4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"Об основах охраны здоровья граждан в Российской Федерации"</w:t>
        </w:r>
      </w:hyperlink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2" w:history="1">
        <w:r w:rsidRPr="008C4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12.02.2007 N 110 "О порядке назначения и выписывания лекарственных препаратов, изделий медицинского назначения и специализированных продуктов лечебного питания</w:t>
        </w:r>
        <w:proofErr w:type="gramEnd"/>
        <w:r w:rsidRPr="008C4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3" w:history="1">
        <w:proofErr w:type="gramStart"/>
        <w:r w:rsidRPr="008C4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приказами Министерства здравоохранения Российской Федерации от 20.12.2012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</w:t>
        </w:r>
      </w:hyperlink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4" w:history="1">
        <w:r w:rsidRPr="008C4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20.12.2012 N 1181н "Об утверждении порядка назначения и выписывания медицинских изделий, а также форм рецептурных бланков на медицинские изделия и порядка оформления указанных бланков, их учета</w:t>
        </w:r>
        <w:proofErr w:type="gramEnd"/>
        <w:r w:rsidRPr="008C4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 хранения"</w:t>
        </w:r>
      </w:hyperlink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получающие лечение с использованием </w:t>
      </w:r>
      <w:proofErr w:type="spell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стационарозамещающих</w:t>
      </w:r>
      <w:proofErr w:type="spell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стационарах круглосуточного пребывания и в круглосуточных стационарах, </w:t>
      </w: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обеспечиваются лечебным питанием по назначению лечащего врача в соответствии с нормами, установленными </w:t>
      </w:r>
      <w:hyperlink r:id="rId35" w:history="1">
        <w:r w:rsidRPr="008C4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приказами Министерства здравоохранения Российской Федерации от 05.08.2003 N 330 "О мерах по совершенствованию лечебного питания в лечебно-профилактических учреждениях Российской Федерации"</w:t>
        </w:r>
      </w:hyperlink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6" w:history="1">
        <w:r w:rsidRPr="008C4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21.06.2013 N 395н</w:t>
        </w:r>
        <w:proofErr w:type="gramEnd"/>
        <w:r w:rsidRPr="008C4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"Об утверждении норм лечебного питания"</w:t>
        </w:r>
      </w:hyperlink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7" w:history="1">
        <w:r w:rsidRPr="008C4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СССР от 10.03.1986 N 333 "Об улучшении организации лечебного питания в родильных домах (отделениях) и детских больницах (отделениях)"</w:t>
        </w:r>
      </w:hyperlink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донорской кровью и ее компонентами осуществляется государственным бюджетным учреждением здравоохранения Самарской области "Тольяттинская областная станция переливания крови", государственным бюджетным учреждением здравоохранения "Самарская областная клиническая станция переливания крови" по заявкам государственных бюджетных учреждений здравоохранения Самарской </w:t>
      </w: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установленного министерством здравоохранения Самарской области государственного задания.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перечень мероприятий по профилактике заболеваний и формированию здорового образа жизни, осуществляемых в рамках Программы, входит: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профилактических мероприятий по предупреждению и снижению заболеваемости, выявление ранних и скрытых форм заболеваний, социально значимых заболеваний и факторов риска;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диспансеризации населения;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диспансерное наблюдение за состоянием здоровья лиц, страдающих хроническими заболеваниями, функциональными расстройствами, иными состояниями, с целью своевременного выявления (предупреждения) осложнений, обострений заболеваний, иных патологических состояний, их профилактики и осуществления медицинской реабилитации;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медицинских осмотров несовершеннолетних и профилактических медицинских осмотров взрослого населения;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противоэпидемических мероприятий, в том числе вакцинации, в соответствии с национальным календарем профилактических прививок и по эпидемическим показаниям, выявление больных инфекционными заболеваниями, динамическое наблюдение за лицами, контактирующими с больными инфекционными заболеваниями, по месту жительства, учебы, работы и за </w:t>
      </w:r>
      <w:proofErr w:type="spell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реконвалесцентами</w:t>
      </w:r>
      <w:proofErr w:type="spell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передача в установленном порядке информации о выявленных случаях инфекционных заболеваний;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врачебных консультаций;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мероприятий по пропаганде здорового образа жизни, включая вопросы рационального питания, увеличения двигательной активности, предупреждения потребления </w:t>
      </w:r>
      <w:proofErr w:type="spell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в том числе алкоголя, табака, наркотических веществ;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курящих лиц и лиц, избыточно потребляющих алкоголь, а также лиц с высоким риском развития болезней, связанных с курением, алкоголем и отравлением суррогатами алкоголя;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оказание медицинской помощи по отказу от курения и злоупотребления алкоголем, включая направление на консультацию и лечение в специализированные профильные медицинские организации;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информирования населения о необходимости и возможности выявления факторов риска и оценки степени риска развития хронических неинфекционных заболеваний, их медикаментозной и немедикаментозной коррекции и профилактики, а также консультирования по вопросам ведения здорового образа жизни в отделениях (кабинетах) медицинской профилактики и центрах здоровья;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оздоровительных мероприятий, медикаментозной и немедикаментозной коррекции факторов риска, обеспечение памятками, диспансерное наблюдение лиц, имеющих высокий риск развития хронического неинфекционного заболевания и его осложнений, направление при необходимости лиц с высоким риском развития хронического неинфекционного заболевания на консультацию к врачу-специалисту;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мероприятий по санитарно-гигиеническому просвещению, включая мероприятия по укреплению здоровья населения;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школ здоровья, школ для больных с социально значимыми неинфекционными заболеваниями и заболеваниями, являющимися основными причинами смертности и инвалидности населения, а также для лиц с высоким риском их возникновения;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населения по вопросам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первой помощи, а также индивидуальное и (или) групповое обучение лиц, имеющих высокий риск развития </w:t>
      </w:r>
      <w:proofErr w:type="spell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жизнеугрожающих</w:t>
      </w:r>
      <w:proofErr w:type="spell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состояний, и членов их семей правилам первой помощи при этих состояниях.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мероприятия проводятся на доврачебных, врачебных этапах оказания пациентам медицинской помощи в учреждениях здравоохранения Самарской области, включая центры медицинской профилактики и центры здоровья.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сроки диспансеризации для отдельных категорий граждан следующие.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определенных гру</w:t>
      </w: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взр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ослого населения (далее - диспансеризация)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законодательством Российской Федерации.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Диспансеризация </w:t>
      </w: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1 раз в 3 года начиная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21 года работающих и неработающих граждан, обучающихся в образовательных организациях по очной форме, путем углубленного обследования состояния здоровья, установленного для каждого возрастного периода. Годом прохождения диспансеризации считается календарный год, в котором гражданин достигает соответствующего возраста.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вне зависимости от возраста проводится диспансеризация инвалидов Великой Отечественной войны и инвалидов боевых действий, участников Великой Отечественной войны, ставших инвалидами, лиц, награжденных знаком "Жителю блокадного Ленинграда", признанных инвалидами,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</w:t>
      </w: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заболевания, трудового увечья или других причин (кроме лиц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инвалидность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наступила вследствие их противоправных действий).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проводится в два этапа.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диспансеризации (скрининг) проводится с целью выявления у граждан признаков хронических неинфекционных заболеваний, являющихся основной причиной инвалидности и преждевременной смертности населения, основных факторов риска их развития, потребления наркотических средств и психотропных веществ без назначения врача.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проведения первого этапа диспансеризации является определение группы состояния здоровья гражданина, группы диспансерного наблюдения, необходимых профилактических, лечебных, реабилитационных и оздоровительных мероприятий, а также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диспансеризации. Гражданам с выявленными хроническими неинфекционными заболеваниями и (или) факторами риска их развития, а также здоровым гражданам в обязательном порядке оказывается краткое профилактическое консультирование.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нуждающиеся по результатам первого этапа диспансеризации в дополнительном обследовании, индивидуальном углубленном профилактическом консультировании или групповом профилактическом консультировании, направляются врачом-терапевтом на медицинские мероприятия второго этапа диспансеризации. Второй этап диспансеризации проводится с целью дополнительного обследования и уточнения диагноза заболевания (состояния).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Врачами-специалистами центров здоровья, отделений (кабинетов) медицинской профилактики при наличии показаний, выявленных в результате проведения диспансеризации, проводится индивидуальное углубленное профилактическое консультирование и групповое профилактическое консультирование (школы пациента).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проходит диспансеризацию в медицинской организации, в которой получает первичную медико-санитарную помощь. Диспансеризация проводится при наличии информированного добровольного согласия гражданина или его законного представителя. 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Профилактический медицинский осмотр взрослого населения (в возрасте 18 лет и старше) проводится 1 раз в 2 года.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 прохождения диспансеризации профилактический медицинский осмотр не проводится. Работники, занятые на работах с вредными и (или) опасными производственными факторами, и работники, занятые на отдельных видах работ, которые в соответствии с законодательством Российской Федерации проходят обязательные периодические медицинские осмотры, профилактическому медицинскому осмотру не подлежат.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Профилактические медицинские осмотры несовершеннолетних проводятся в целях раннего (своевременного) выявления патологических состояний, заболеваний и факторов риска их развития, немедицинского потребления наркотических средств и психотропных </w:t>
      </w: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веществ,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Условия, сроки и перечень исследований при проведении профилактических медицинских осмотров несовершеннолетних определены </w:t>
      </w:r>
      <w:hyperlink r:id="rId38" w:history="1">
        <w:r w:rsidRPr="008C4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Российской Федерации от 10.08.2017 N 514н "О Порядке проведения профилактических медицинских осмотров несовершеннолетних"</w:t>
        </w:r>
      </w:hyperlink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(его родителя или иного законного представителя) на медицинское вмешательство с соблюдением требований, установленных статьей 20 </w:t>
      </w:r>
      <w:hyperlink r:id="rId39" w:history="1">
        <w:r w:rsidRPr="008C4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"Об основах охраны здоровья граждан в Российской Федерации"</w:t>
        </w:r>
      </w:hyperlink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Детям-сиротам и детям, оставшимся без попечения родителей (далее - несовершеннолетний сирота), оказание медицинской помощи, включая специализированную, в том числе высокотехнологичную медицинскую помощь, осуществляется с соблюдением следующих условий: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медицинской организации лицензии на медицинскую деятельность по соответствующим видам работ и услуг;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письменного информированного добровольного согласия на медицинское вмешательство несовершеннолетнего сироты либо в случаях, установленных федеральным законодательством, его законного представителя с соблюдением требований, установленных статьей 20 </w:t>
      </w:r>
      <w:hyperlink r:id="rId40" w:history="1">
        <w:r w:rsidRPr="008C4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"Об основах охраны здоровья граждан в Российской Федерации"</w:t>
        </w:r>
      </w:hyperlink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несовершеннолетнему сироте либо в случаях, установленных федеральным законодательством, его законному представителю лично врачом или другими медицинскими работниками, принимающими непосредственное участие в проведении лечения, полной и достоверной информации о состоянии его здоровья;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лечения несовершеннолетнего сироты в медицинских организациях государственной системы здравоохранения без взимания платы, в том числе оказание высокотехнологичной медицинской помощи, проведение диспансеризации, оздоровления, регулярных медицинских осмотров, а также направление на лечение за пределы территории Самарской области (при наличии медицинских показаний).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диспансеризации несовершеннолетних сирот занимаются те организации, в которых они пребывают. Диспансеризация несовершеннолетних сирот проводится ежегодно в порядке, утвержденном Министерством здравоохранения Российской Федерации.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(установлении) заболевания, требующего оказания специализированной, в том числе высокотехнологичной, медицинской помощи, медицинская документация в приоритетном порядке направляется в министерство здравоохранения Самарской области для решения вопроса об оказании ему медицинской помощи.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 либо его законный представитель имеет право знакомиться с медицинской документацией, отражающей состояние его здоровья, в порядке, утвержденном </w:t>
      </w:r>
      <w:hyperlink r:id="rId41" w:history="1">
        <w:r w:rsidRPr="008C4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Министерства здравоохранения Российской Федерации от 29.06.2016 N 425н "Об </w:t>
        </w:r>
        <w:r w:rsidRPr="008C4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утверждении Порядка ознакомления пациента либо его законного представителя с медицинской документацией, отражающей состояние здоровья пациента"</w:t>
        </w:r>
      </w:hyperlink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медицинских справок осуществляется согласно порядку, утвержденному </w:t>
      </w:r>
      <w:hyperlink r:id="rId42" w:history="1">
        <w:r w:rsidRPr="008C4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02.05.2012 N 441н "Об утверждении Порядка выдачи медицинскими организациями справок и медицинских заключений"</w:t>
        </w:r>
      </w:hyperlink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42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Порядок и размеры возмещения расходов, связанных с оказанием гражданам медицинской помощи в экстренной форме медицинской организацией, в том числе не участвующей в реализации Программы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11 </w:t>
      </w:r>
      <w:hyperlink r:id="rId43" w:history="1">
        <w:r w:rsidRPr="008C4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"Об основах охраны здоровья граждан в Российской Федерации"</w:t>
        </w:r>
      </w:hyperlink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медицинская помощь в экстренной форме оказывается медицинскими организациями гражданину безотлагательно и бесплатно. В случае отказа в ее оказании медицинские организации несут ответственность в соответствии с законодательством Российской Федерации.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критерием экстренности медицинской помощи является наличие угрожающих жизни состояний.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размеры возмещения расходов, связанных с оказанием медицинской </w:t>
      </w: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экстренной форме застрахованным по ОМС лицам медицинской организацией, осуществляющей деятельность в сфере обязательного медицинского страхования, определяются </w:t>
      </w:r>
      <w:hyperlink r:id="rId44" w:history="1">
        <w:r w:rsidRPr="008C4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 обязательного медицинского страхования</w:t>
        </w:r>
      </w:hyperlink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45" w:history="1">
        <w:r w:rsidRPr="008C4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28.02.2011 N 158н</w:t>
        </w:r>
      </w:hyperlink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договором на оказание и оплату медицинской помощи по обязательному медицинскому страхованию, заключенным между страховой медицинской организацией и медицинской организацией.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определения объема субсидий государственным бюджетным и автономным учреждениям Самарской области, подведомственным министерству здравоохранения Самарской области, на компенсацию расходов, произведенных учреждениями в связи с оказанием медицинской помощи не застрахованным по ОМС лицам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ОМС, за исключением оказания скорой медицинской помощи, устанавливается государственной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 Самарской области "Развитие здравоохранения в Самарской области" на 2014 - 2021 годы, утвержденной </w:t>
      </w:r>
      <w:hyperlink r:id="rId46" w:history="1">
        <w:r w:rsidRPr="008C4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Самарской области от 27.11.2013 N 674</w:t>
        </w:r>
      </w:hyperlink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связанные с оказанием застрахованным лицам медицинской помощи в экстренной форме медицинской организацией, не участвующей в реализации Программы, подлежат </w:t>
      </w: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возмещению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договора согласно действующему законодательству Российской Федерации по тарифам, установленным тарифным соглашением в системе обязательного медицинского страхования Самарской области на соответствующий год, при оказании медицинской помощи: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медицинской организации - между медицинской организацией, оказавшей экстренную помощь, и медицинской организацией, оказывающей скорую медицинскую помощь вне медицинской организации на данной территории обслуживания;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медицинской организации - между медицинской организацией, оказавшей экстренную помощь, и медицинской организацией, оказывающей первичную медико-санитарную помощь на данной территории.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42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Требования к системе защиты прав граждан при получении медицинской помощи в рамках Программы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граждан при получении медицинской помощи направлена на обеспечение: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конституционных прав граждан на охрану здоровья и медицинскую помощь;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 бесплатного оказания гражданам медицинской помощи в рамках Программы;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 и качества медицинской помощи;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соответствующих санитарно-эпидемиологических условий при обследовании и лечении граждан;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оперативности и объективности разрешения спорных вопросов.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граждан при получении медицинской помощи в рамках Программы на территории Самарской области в пределах своей компетенции осуществляется: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здравоохранения Самарской области;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 фондом ОМС Самарской области;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страховыми медицинскими организациями.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защиты прав граждан при получении медицинской помощи в рамках Программы на территории Самарской области осуществляется: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граждан об их правах на получение качественной медицинской помощи в соответствии с Программой;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"обратной связи" с гражданами для получения информации, касающейся вопросов оказания медицинской помощи;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объективного всестороннего и своевременного рассмотрения обращений по вопросам бесплатного оказания медицинской помощи, а также пресечения нарушений законодательства в сфере государственных гарантий бесплатного оказания медицинской помощи.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гражданам медицинской помощи.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Вред, причиненный жизни и (или) здоровью граждан при оказании им медицинской помощи, возмещается медицинскими организациями в объеме и порядке, которые установлены законодательством Российской Федерации.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Возмещение вреда, причиненного жизни и (или) здоровью граждан, не освобождает медицинских и фармацевтических работников от привлечения их к ответственности в соответствии с законодательством Российской Федерации.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42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11. Целевые значения критериев доступности и качества медицинской помощи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устанавливаются целевые значения критериев доступности и качества медицинской помощи, на основе которых проводится комплексная оценка уровня и динамики следующих показателей.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 Критерии качества медицинской помощи</w:t>
      </w:r>
    </w:p>
    <w:p w:rsidR="008C4245" w:rsidRPr="008C4245" w:rsidRDefault="008C4245" w:rsidP="008C42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2865"/>
        <w:gridCol w:w="2268"/>
        <w:gridCol w:w="1162"/>
        <w:gridCol w:w="1162"/>
        <w:gridCol w:w="1291"/>
      </w:tblGrid>
      <w:tr w:rsidR="008C4245" w:rsidRPr="008C4245" w:rsidTr="008C4245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критерия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значение критерия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населения медицинской помощью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процентов от числа опрошенных, не менее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79,0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населения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79,1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населения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79,0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Смертность населения в трудоспособном возрасте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умерших в трудоспособном возрасте на 100 тысяч человек населения, не более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570,0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трудоспособном возрасте на дому в общем количестве умерших в трудоспособном возрасте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процентов, не более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Смертность населения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умерших на 1000 человек населения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13,5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населения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13,3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населения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14,6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Материнская смертность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100 тысяч человек,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родившихся живыми, не более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Младенческая смертность </w:t>
            </w:r>
          </w:p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1000 человек, родившихся живыми, не более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4,1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населения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населения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возрасте до 1 года на дому в общем количестве умерших в возрасте до 1 года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процентов, не более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11,3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Смертность детей в возрасте 0 - 4 лет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1000 человек, родившихся живыми, не более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умерших в возрасте 0 - 4 лет на дому в общем количестве умерших в возрасте 0 - 4 лет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процентов, не более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14,6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Смертность детей в возрасте 0 - 17 лет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100 тысяч человек населения соответствующего возраста, не более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50,4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умерших в возрасте 0 - 17 лет на дому в общем количестве умерших в возрасте 0 - 17 лет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процентов, не более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11,1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процентов, не менее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9,3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впервые выявленных заболеваний при профилактических медицинских осмотрах и диспансеризации лиц </w:t>
            </w:r>
            <w:proofErr w:type="gram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старше трудоспособного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возраста в общем количестве впервые в жизни зарегистрированных заболеваний в течение года у лиц старше трудоспособного возраста</w:t>
            </w:r>
            <w:proofErr w:type="gram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процентов, не менее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9,1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процентов, не менее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53,5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процентов, не менее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60,1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процентов, не менее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21,5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человека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процентов, не менее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38,5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впервые выявленных случаев фиброзно-кавернозного туберкулеза в общем количестве случаев выявленного туберкулеза в течение года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процентов, не более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инфарктом миокарда, госпитализированных </w:t>
            </w:r>
            <w:proofErr w:type="gram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часов от начала заболевания, в общем количестве госпитализированных пациентов с инфарктом миокарда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процентов, не менее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57,5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пациентов с острым инфарктом миокарда, имеющих показания к ее проведению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процентов, не менее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19,0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коронарных артерий, в общем количестве пациентов с острым инфарктом миокарда, имеющих показания к его проведению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процентов, не менее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56,0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</w:t>
            </w:r>
            <w:proofErr w:type="gram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тромболизис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общем количестве пациентов с острым и повторным инфарктом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миокарда, имеющих показания к его проведению, которым была оказана медицинская помощь выездными бригадами скорой медицинской помощи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процентов, не менее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процентов, не менее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часов от начала заболевания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процентов, не менее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отделения или региональные сосудистые центры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процентов, не менее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обоснованных жалоб (в рамках реализации приказа Федерального фонда ОМС </w:t>
            </w:r>
            <w:hyperlink r:id="rId47" w:history="1">
              <w:r w:rsidRPr="008C42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16.08.2011 N 145 "Об утверждении формы и порядка ведения отчетности N ПГ "Организация защиты прав застрахованных лиц в сфере обязательного медицинского страхования"</w:t>
              </w:r>
            </w:hyperlink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единиц, не более единиц, не более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на отказ в оказании медицинской помощи, предоставляемой в рамках Территориальной программы ОМС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</w:tr>
    </w:tbl>
    <w:p w:rsidR="008C4245" w:rsidRPr="008C4245" w:rsidRDefault="008C4245" w:rsidP="008C424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2. Критерии доступности медицинской помощи</w:t>
      </w:r>
    </w:p>
    <w:p w:rsidR="008C4245" w:rsidRPr="008C4245" w:rsidRDefault="008C4245" w:rsidP="008C42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2936"/>
        <w:gridCol w:w="1996"/>
        <w:gridCol w:w="1267"/>
        <w:gridCol w:w="1267"/>
        <w:gridCol w:w="1282"/>
      </w:tblGrid>
      <w:tr w:rsidR="008C4245" w:rsidRPr="008C4245" w:rsidTr="008C4245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критерия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значение критерия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населения врачами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10 тысяч человек населения, не менее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34,8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населения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40,7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населения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18,6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оказывающими</w:t>
            </w:r>
            <w:proofErr w:type="gram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медицинскую помощь в амбулаторных условиях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18,8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населения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22,5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населения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14,8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оказывающими</w:t>
            </w:r>
            <w:proofErr w:type="gram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медицинскую помощь в стационарных условиях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11,2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населения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15,5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населения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3,3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населения средним медицинским персоналом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10 тысяч человек населения, не менее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77,0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населения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82,6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82,7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82,8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населения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57,7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оказывающим</w:t>
            </w:r>
            <w:proofErr w:type="gram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медицинскую помощь в амбулаторных условиях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36,5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населения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36,1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населения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37,8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оказывающим</w:t>
            </w:r>
            <w:proofErr w:type="gram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медицинскую помощь в стационарных условиях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33,8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населения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39,8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населения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17,1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на оказание медицинской помощи в условиях дневных стационаров в общих расходах на Программу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процентов, не менее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8,6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</w:t>
            </w:r>
            <w:proofErr w:type="gram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оказание медицинской помощи в амбулаторных условиях в неотложной форме в общих расходах на Программу</w:t>
            </w:r>
            <w:proofErr w:type="gram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процентов, не менее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охвата диспансеризацией взрослого населения, подлежащего диспансеризации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процентов, не менее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95,0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охвата профилактическими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медицинскими осмотрами взрослого населения, подлежащего профилактическим медицинским осмотрам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95,0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населения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95,0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населения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95,0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охвата профилактическими медицинскими осмотрами детей, подлежащих профилактическим медицинским осмотрам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процентов, не менее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95,0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населения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95,0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населения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95,0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процентов, не менее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лиц, проживающих в сельской местности, которым оказана скорая медицинская помощь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1000 человек сельского населения, не менее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239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фельдшерско-акушерских пунктов и фельдшерских пунктов, находящихся в аварийном состоянии и требующих капитального ремонта, в общем количестве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фельдшерско-акушерских пунктов и фельдшерских пунктов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процентов, не более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26,6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процентов, не менее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95,0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женщин, которым проведено экстракорпоральное оплодотворение, в общем количестве женщин с бесплодием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процентов, не менее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деятельности медицинских организаций (на основе оценки выполнения функции врачебной должности, показателей рационального и целевого использования коечного фонда)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процентов, не менее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94,0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населения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95,0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населения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93,0 </w:t>
            </w:r>
          </w:p>
        </w:tc>
      </w:tr>
    </w:tbl>
    <w:p w:rsidR="008C4245" w:rsidRPr="008C4245" w:rsidRDefault="008C4245" w:rsidP="008C42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42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12. Утвержденная стоимость Программы</w:t>
      </w:r>
    </w:p>
    <w:p w:rsidR="008C4245" w:rsidRPr="008C4245" w:rsidRDefault="008C4245" w:rsidP="008C424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 Утвержденная стоимость Программы по источникам финансового обеспечения</w:t>
      </w:r>
    </w:p>
    <w:p w:rsidR="008C4245" w:rsidRPr="008C4245" w:rsidRDefault="008C4245" w:rsidP="008C42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7"/>
        <w:gridCol w:w="827"/>
        <w:gridCol w:w="840"/>
        <w:gridCol w:w="1422"/>
        <w:gridCol w:w="840"/>
        <w:gridCol w:w="1422"/>
        <w:gridCol w:w="840"/>
        <w:gridCol w:w="1437"/>
      </w:tblGrid>
      <w:tr w:rsidR="008C4245" w:rsidRPr="008C4245" w:rsidTr="008C4245">
        <w:trPr>
          <w:trHeight w:val="15"/>
          <w:tblCellSpacing w:w="15" w:type="dxa"/>
        </w:trPr>
        <w:tc>
          <w:tcPr>
            <w:tcW w:w="4250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финансового обеспечения Программы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строки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Утвержденная стоимость Программы на 2019 год 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Программы, плановый период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тыс. рублей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одного жителя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(одно застрахованное лицо по ОМС) в год, рублей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всего,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тыс. рублей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одного жителя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(одно застрахованное лицо по ОМС) в год, рублей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всего,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тыс. рублей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одного жителя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(одно застрахованное лицо по ОМС) в год, рублей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Стоимость Программы, всего (сумма строк 02 и 03)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46 380 046,8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14 469,6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49 144 456,8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15 331,7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51 760 288,4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16 147,4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Средства консолидированного бюджета субъекта Российской Федерации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8 755 100,8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2 741,5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9 051 835,9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2 834,4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9 277 936,8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2 905,2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Стоимость Территориальной программы ОМС (сумма строк 04 и 08) &lt;**&gt;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37 624 946,0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11 728,1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40 092 621,0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12 497,3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42 482 351,6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13 242,2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Стоимость Территориальной программы ОМС за счет средств ОМС в рамках базовой программы ОМС &lt;**&gt; (сумма строк 05, 06 и 07)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37 439 221,0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11 670,2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39 906 896,0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12 439,4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42 296 626,6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13 184,3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Субвенции из бюджета Федерального фонда ОМС &lt;**&gt;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37 431 281,6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11 667,7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39 898 639,1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12 436,9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42 288 039,4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13 184,6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Межбюджетные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трансферты бюджетов субъектов Российской Федерации на финансовое обеспечение Территориальной программы ОМС в части базовой программы ОМС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1.3. Прочие поступления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7 939,4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8 256,9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8 587,2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не установленных базовой программой ОМС (долечивание в условиях санатория, в том числе на расходы на ведение дела по ОМС страховых медицинских организаций)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185 725,0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185 725,0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185 725,0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57,9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Межбюджетные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трансферты, передаваемые из бюджета субъекта Российской Федерации в бюджет территориального фонда ОМС Самарской области на финансовое обеспечение дополнительных видов медицинской помощи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185 725,0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185 725,0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185 725,0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57,9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2.2. Межбюджетные трансферты, передаваемые из бюджета субъекта Российской Федерации в бюджет территориального фонда ОМС Самарской области на финансовое обеспечение расходов, не включенных в структуру тарифов на оплату медицинской помощи в рамках базовой программы ОМС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* Без учета бюджетных ассигнований федерального бюджета, а также межбюджетных трансфертов из бюджета субъекта Российской Федерации в бюджет территориального фонда ОМС Самарской области.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**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"Общегосударственные вопросы".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925"/>
        <w:gridCol w:w="1611"/>
        <w:gridCol w:w="925"/>
        <w:gridCol w:w="1611"/>
        <w:gridCol w:w="925"/>
        <w:gridCol w:w="1626"/>
      </w:tblGrid>
      <w:tr w:rsidR="008C4245" w:rsidRPr="008C4245" w:rsidTr="008C4245">
        <w:trPr>
          <w:trHeight w:val="15"/>
          <w:tblCellSpacing w:w="15" w:type="dxa"/>
        </w:trPr>
        <w:tc>
          <w:tcPr>
            <w:tcW w:w="2402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информация 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тыс. рублей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одно застрахованное лицо, рублей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тыс. рублей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одно застрахованное лицо, рублей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тыс. рублей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одно застрахованное лицо, рублей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территориальным фондом ОМС Самарской области своих функций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200 169,5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200 169,5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200 169,5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62,4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на ликвидацию кадрового дефицита в медицинских организациях, оказывающих первичную медико-санитарную помощь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224 888,5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634 243,3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922 010,8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287,4 </w:t>
            </w:r>
          </w:p>
        </w:tc>
      </w:tr>
    </w:tbl>
    <w:p w:rsidR="008C4245" w:rsidRPr="008C4245" w:rsidRDefault="008C4245" w:rsidP="008C424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2. Утвержденная стоимость Программы по условиям предоставления медицинской помощи на 2019 год</w:t>
      </w:r>
    </w:p>
    <w:p w:rsidR="008C4245" w:rsidRPr="008C4245" w:rsidRDefault="008C4245" w:rsidP="008C42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1345"/>
        <w:gridCol w:w="657"/>
        <w:gridCol w:w="1058"/>
        <w:gridCol w:w="1055"/>
        <w:gridCol w:w="1055"/>
        <w:gridCol w:w="871"/>
        <w:gridCol w:w="693"/>
        <w:gridCol w:w="871"/>
        <w:gridCol w:w="693"/>
        <w:gridCol w:w="619"/>
      </w:tblGrid>
      <w:tr w:rsidR="008C4245" w:rsidRPr="008C4245" w:rsidTr="008C4245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 по источникам финансового обеспечения и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условиям ее предоставления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Номер строки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медицинской помощи в расчете на одного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жителя (норматив объемов предоставления медицинской помощи в расчете на одно застрахованное лицо) &lt;*&gt;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Стоимость единицы объема медицинской помо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щи (норматив финансовых затрат на единицу объема предоставления медицинской помощи), рублей 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Подушевые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нормативы финансирования Программы, рублей 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Программы по источникам ее финансового обеспечения, тыс. рублей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бюджета субъекта Российской Федерации &lt;*&gt;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ОМС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бюджета субъекта Российской Федерации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ОМС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к итогу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помощь, предоставляемая за счет консолидированного бюджета субъекта Российской Федерац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 &lt;**&gt;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2 705,4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8 639 933,3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18,7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Скорая, в том числе скорая специализированная, медицинская помощь, не включенная в Территориальную программу ОМС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вызовов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2 968,9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146 543,9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не идентифицированным и не застрахованным лицам в системе ОМС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вызовов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1 139,1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46 486,2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 в амбулаторных условиях, оказываемая с профилактической целью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468,6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476 035,9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413,3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99 398,8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медицин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ских организациях 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518,4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103,9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331 819,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331,6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44 817,7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не идентифицированным и не застрахованным лицам в системе ОМС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 в амбулаторных условиях, оказываемая в связи с заболеваниями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0,144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1 290,5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185,8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593 469,3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768,8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53 802,5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0,116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1 415,5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164,6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525 639,0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медицинских организа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циях III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757,4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14 027,8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не идентифицированным и не застрахованным лицам в системе ОМС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Специализированная медицинская помощь в стационарных условиях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89 285,5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731,9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2 337 226,1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0,0089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89 953,7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730,6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2 333 147,8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0,0001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17 008,3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4 078,3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не идентифицированным и не застрахованным лицам в системе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ОМС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05.1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0,0005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20 907,3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33 451,6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 в условиях дневного стационара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лечения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22 016,2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182 536,2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лечения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0,0003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4 783,5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3 444,1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лечения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0,0027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23 655,0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179 092,1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лечения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не идентифицированным и не застрахованным лицам в системе ОМС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лечения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Паллиативная медицинская помощь в стационарных условиях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койко-дней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0,099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1 581,7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156,8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500 810,7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государс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твенные и муниципальные услуги (работы)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1 133,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3 619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699,0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Высокотехнологичная медицинская помощь, оказываемая в медицинских организациях Самарской области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132 815,6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783 612,2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в медицинских организациях III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132 815,6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783 612,2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консолидированного бюджета Самарской области на приобретение медицинского оборудования для медицинских организаций, работающих в системе ОМС &lt;***&gt;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115 167,5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 приобретение: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санитарного транспорта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компьютерного томографа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магнитно-резонансного томографа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иного медицинского оборудования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115 167,5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помощь, предоставляемая в рамках Территориальной программы ОМС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11 728,1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37 624 946,0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81,1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Скорая медицинская помощь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вызовов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2 314,0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694,2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2 227 070,0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 в амбулаторных условиях, оказываемая с профилактическо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й целью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473,8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1 364,5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4 377 607,3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1,62787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423,22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688,9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2 210 218,2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0,97748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423,64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414,1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1 328 477,2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0,27465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952,11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261,5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838 911,9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проведение профилактических медицинских осмотров, включая диспансеризацию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1 019,7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805,6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2 584 334,7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 в амбулаторных условиях, оказываемая в неотложной форме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336,8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1 080 440,1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медицин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ских организациях 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0,2925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553,97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519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830,0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0,1637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324 763,6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0,1038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708,24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73,6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235 846,5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 в амбулаторных условиях, оказываемая в связи с заболеваниями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1 314,8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2 327,2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7 465 900,8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1,07559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1 140,72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1 226,9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3 936 181,0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0,57883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1 434,07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830,1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2 662 996,7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0,11558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2 337,48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866 723,1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изированная медицинская помощь в стационарных условиях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0,1744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32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082,2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596,1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952 898,4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0,01466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18 817,02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275,9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884 981,2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0,04926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23 083,2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1 137,1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3 647 872,7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0,11051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37 853,25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4 183,1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13 420 044,5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 по профилю "Онкология"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0,0091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76 708,5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698,0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2 239 412,7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реабилитация в стационарных условиях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34 656,6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444 728,7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 в условиях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дневного стационара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лечения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0,0642939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19 266,1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1 238,7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3 973 859,4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лечения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0,023819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9 305,16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221,6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711 044,2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лечения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0,0150135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8 556,98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128,5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412 146,6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лечения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0,0254614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34 899,18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888,6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2 850 668,6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 по профилю "Онкология"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лечения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0,00631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70 586,6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445,4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1 428 896,8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 при экстракорпоральном оплодотворении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лечения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0,000542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113 907,5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198 061,9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Паллиативная медицинская помощь &lt;****&gt;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койко-дней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Долечивание в условиях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случаев госпит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0,00197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29 096,0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183 88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ведение дела страховых медицинских организаций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363 283,9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помощь, предоставляемая в рамках базовой программы ОМС застрахованным лицам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11 557,5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37 077 776,0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79,9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Скорая медицинская помощь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вызовов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2 314,0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694,2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2 227 070,0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 в амбулаторных условиях, оказываемая с профилактической целью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473,8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1 364,5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4 377 607,3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1,62787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423,22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688,9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2 210 218,2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медицинских организациях 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0,9774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423,64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4,1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328 477,2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0,27465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952,11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261,5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838 911,9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проведение профилактических медицинских осмотров, включая диспансеризацию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1 019,7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805,6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2 584 334,7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 в амбулаторных условиях, оказываемая в неотложной форме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336,8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1 080 440,1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0,2925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553,97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519 830,0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0,1637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324 763,6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0,1038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708,24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73,6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235 846,5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 в амбулаторных условиях, оказываемая в связи с заболеваниями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1 314,8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2 327,2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7 465 900,8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1,07559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1 140,72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1 226,9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3 936 181,0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0,57883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1 434,07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830,1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2 662 996,7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0,11558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2 337,48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866 723,1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Специализированная медицинская помощь в стационарных условиях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0,17443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32 082,2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5 596,1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17 952 898,4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0,01466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18 817,02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275,9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884 981,2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0,04926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23 083,2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1 137,1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3 647 872,7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0,11051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37 853,25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4 183,1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13 420 044,5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 по профилю "Онкология"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0,0091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76 708,5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698,0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2 239 412,7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реабилитация в стационарных условиях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34 656,6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444 728,7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 в условиях дневного стационара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лечения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0,0642939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19 266,1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1 238,7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3 973 859,4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лечения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0,023819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9 305,16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221,6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711 044,2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лечения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0,0150135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8 556,98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128,5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412 146,6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лечения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0,0254614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34 899,18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888,6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2 850 668,6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 по профилю "Онкология"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лечения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0,00631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70 586,6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445,4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1 428 896,8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 при экстракорпоральном оплодотворении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лечения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0,000542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113 907,5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198 061,9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помощь, предоставляемая по видам и заболеваниям сверх базовой программы ОМС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185 725,0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долечивание в условиях санатория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0,00197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29 096,0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183 886,1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(сумма строк 01, 10 и 11)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2 741,5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11 728,1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8 755 100,8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37 624 946,0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</w:tr>
    </w:tbl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Утверждение нормативов в размерах, соответствующих </w:t>
      </w: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разделах 6 и 7 Программы, осуществляется отдельными нормативными правовыми актами Самарской области.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**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</w:t>
      </w: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Территориальной программой ОМС.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**** В случае включения паллиативной медицинской помощи в Территориальную программу ОМС сверх предусмотренной базовой программой ОМС с соответствующим платежом субъекта Российской Федерации.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3. Утвержденная стоимость Программы по условиям предоставления медицинской помощи на 2020 год</w:t>
      </w:r>
    </w:p>
    <w:p w:rsidR="008C4245" w:rsidRPr="008C4245" w:rsidRDefault="008C4245" w:rsidP="008C42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3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1345"/>
        <w:gridCol w:w="657"/>
        <w:gridCol w:w="1058"/>
        <w:gridCol w:w="1055"/>
        <w:gridCol w:w="1055"/>
        <w:gridCol w:w="871"/>
        <w:gridCol w:w="693"/>
        <w:gridCol w:w="871"/>
        <w:gridCol w:w="693"/>
        <w:gridCol w:w="619"/>
      </w:tblGrid>
      <w:tr w:rsidR="008C4245" w:rsidRPr="008C4245" w:rsidTr="008C4245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 по источникам финансового обеспечения и условиям ее предоставления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строки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медицинской помощи в расчете на одного жителя (норматив объемов предоставления медицинской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помощи в расчете на одно застрахованное лицо) &lt;*&gt;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Стоимость единицы объема медицинской помощи (норматив финансовых затрат на единицу объема предо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ставления медицинской помощи), рублей 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Подушевые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нормативы финансирования Программы, рублей 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Программы по источникам ее финансового обеспечения, тыс. рублей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бюджета субъекта Российской Федерации &lt;*&gt;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ОМС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бюджета субъекта Российской Федерации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ОМС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к итогу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помощь, предоставляемая за счет консолидированного бюджета субъекта Российской Федерации &lt;**&gt;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2 806,8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8 963 764,7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18,2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Скорая, в том числе скорая специализированная, медицинская помощь, не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включенная в Территориальную программу ОМС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вызовов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2 994,5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147 810,6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не идентифицированным и не застрахованным лицам в системе ОМС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вызовов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1 139,5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46 503,8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 в амбулаторных условиях, оказываемая с профилактической целью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496,9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504 748,4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105 394,1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549,7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351 833,4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351,6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47 520,9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не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идентифицированным и не застрахованным лицам в системе ОМС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03.1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 в амбулаторных условиях, оказываемая в связи с заболеваниями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0,144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1 367,1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196,8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628 689,7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814,4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56 995,5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0,116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556 833,9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802,3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14 860,3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не идентифицированным и не застрахованным лицам в системе ОМС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Специализированная медицинская помощь в стационарных условиях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93 484,4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766,3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2 447 142,2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0,0089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94 184,1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764,9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2 442 872,1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0,0001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17 808,2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4 270,1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не идентифицированным и не застрахованным лицам в системе ОМС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0,0005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20 955,1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33 528,2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 в условиях дневного стационара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лечения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23 631,8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195 931,4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медицинских организациях 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лечения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0,0003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134,6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696,9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лечения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0,0027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25 390,9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192 234,5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лечения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не идентифицированным и не застрахованным лицам в системе ОМС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лечения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Паллиативная медицинская помощь в стационарных условиях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койко-дней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0,099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1 642,9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162,9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520 194,2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государственные и муниципальные услуги (работы)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1 168,2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3 730 803,8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Высокотехнологичная медицинская помощь,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оказываемая в медицинских организациях Самарской области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133 634,6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246,9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788 444,4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в медицинских организациях III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133 634,6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246,9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788 444,4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консолидированного бюджета Самарской области на приобретение медицинского оборудования для медицинских организаций, работающих в системе ОМС &lt;***&gt;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88 071,2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 приобретение: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санитарного транспорта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компьютерного томограф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магнитно-резонансного томографа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иного медицинского оборудования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88 071,2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помощь, предоставляемая в рамках Территориальной программы ОМС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12 497,3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40 092 621,0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81,6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Скорая медицинская помощь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вызовов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2 408,3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698,4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2 240 566,5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 в амбулаторных условиях, оказываемая с профилактической целью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1 449,0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4 648 968,4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1,63917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446,36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731,7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2 347 245,5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медицин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ских организациях 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0,98427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439,8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0 836,4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0,27656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1 004,12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277,5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890 886,5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проведение профилактических медицинских осмотров, включая диспансеризацию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0,808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1 055,7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853,0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2 736 535,8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 в амбулаторных условиях, оказываемая в неотложной форме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616,1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332,7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1 067 318,9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0,28205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567,52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160,1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513 519,0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0,15785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633,53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320 819,7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медицинских организациях III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0,1001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2 980,2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 в амбулаторных условиях, оказываемая в связи с заболеваниями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1 362,5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2 411,6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7 736 758,3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1,07559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1 182,1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1 271,5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4 078 967,3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0,57883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1 486,1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860,2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2 759 613,9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0,11558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2 422,31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279,9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898 177,1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Специализированная медицинская помощь в стационарных условиях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0,17557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34 986,0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6 142,5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19 705 790,1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медицинских организациях 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0,0147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514,35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2,8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1 389,4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0,04958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25 173,48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1 248,1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4 004 045,7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0,11123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41 280,23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4 591,6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14 730 355,0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 по профилю "Онкология"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0,01023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99 208,9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1 014,9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3 255 933,4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реабилитация в стационарных условиях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34 928,1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560 265,9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 в условиях дневного стационара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лечения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0,06391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20 112,9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1 285,5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4 123 753,9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лечения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0,023677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9 714,06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737 864,7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медицинских организациях 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лечения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0,0149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933,0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3,3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7 692,7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лечения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0,025309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36 433,66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922,2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2 958 196,5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 по профилю "Онкология"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лечения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0,0065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74 796,0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486,2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1 559 699,7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 при экстракорпоральном оплодотворении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лечения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0,000549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118 691,6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209 045,9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Паллиативная медицинская помощь &lt;****&gt;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койко-дней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Долечивание в условиях санатория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0,00197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29 096,0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183 886,1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ведение дела страховых медицинских организаций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385 578,8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помощь, предоставляемая в рамках базовой программы ОМС застрахованным лицам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12 319,8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39 523 156,1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80,4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Скорая медицинская помощь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вызовов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2 408,3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698,4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2 240 566,5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 в амбулаторных условиях, оказываемая с профилактической целью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1 449,0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4 648 968,4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1,63917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446,36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731,7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2 347 245,5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0,98427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439,8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1 410 836,4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0,27656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1 004,12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277,5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890 886,5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числе проведение профилактических медицинских осмотров, включая диспансеризацию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0,808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055,7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736 535,8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 в амбулаторных условиях, оказываемая в неотложной форме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616,1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332,7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1 067 318,9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0,28205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567,52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160,1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513 519,0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0,15785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633,53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320 819,7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0,1001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72,6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232 980,2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 в амбулаторных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условиях, оказываемая в связи с заболеваниями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1 362,5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2 411,6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7 736 758,3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1,07559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1 182,1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1 271,5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4 078 967,3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0,57883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1 486,1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860,2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2 759 613,9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0,11558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2 422,31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279,9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898 177,1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Специализированная медицинская помощь в стационарных условиях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0,17557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34 986,0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6 142,5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19 705 790,1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0,01476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20 514,35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302,8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971 389,4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0,04958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25 173,48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1 248,1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4 004 045,7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0,11123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41 280,23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4 591,6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14 730 355,0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 по профилю "Онкология"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0,01023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99 208,9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1 014,9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3 255 933,4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реабилитация в стационарных условиях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34 928,1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560 265,9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 в условиях дневного стационара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лечения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0,06391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20 112,9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1 285,5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4 123 753,9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лечения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0,023677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9 714,06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737 864,7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лечения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0,014924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8 933,0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427 692,7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лечения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0,025309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36 433,66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922,2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2 958 196,5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 по профилю "Онкология"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лечения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0,0065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74 796,0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486,2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1 559 699,7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 при экстракорпоральном оплодотворении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лечения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0,000549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118 691,6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209 045,9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помощь, предоставляемая по видам и заболеваниям сверх базовой программы ОМС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185 725,0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долечивание в условиях санатория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0,00197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29 096,0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183 886,1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(сумма строк 01, 10 и 11)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2 834,4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12 497,3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9 051 835,9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40 092 621,0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</w:tr>
    </w:tbl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Утверждение нормативов в размерах, соответствующих </w:t>
      </w: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разделах 6 и 7 Программы, осуществляется отдельными нормативными правовыми актами Самарской области.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**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</w:t>
      </w: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программой ОМС.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**** В случае включения паллиативной медицинской помощи в Территориальную программу ОМС сверх предусмотренной базовой программой ОМС с соответствующим платежом субъекта Российской Федерации.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4. Утвержденная стоимость Программы по условиям предоставления медицинской помощи на 2021 год</w:t>
      </w:r>
    </w:p>
    <w:p w:rsidR="008C4245" w:rsidRPr="008C4245" w:rsidRDefault="008C4245" w:rsidP="008C42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4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1345"/>
        <w:gridCol w:w="657"/>
        <w:gridCol w:w="1058"/>
        <w:gridCol w:w="1055"/>
        <w:gridCol w:w="1055"/>
        <w:gridCol w:w="871"/>
        <w:gridCol w:w="693"/>
        <w:gridCol w:w="871"/>
        <w:gridCol w:w="693"/>
        <w:gridCol w:w="619"/>
      </w:tblGrid>
      <w:tr w:rsidR="008C4245" w:rsidRPr="008C4245" w:rsidTr="008C4245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 по источникам финансового обеспечения и условиям ее предоставления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строки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медицинской помощи в расчете на одного жителя (норматив объемов предоставления медицинской помощи в расчете на одно застрахованное лицо) &lt;*&gt;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единицы объема медицинской помощи (норматив финансовых затрат на единицу объема предоставления медицинской помощи), рублей 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Подушевые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нормативы финансирования Программы, рублей 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Программы по источникам ее финансового обеспечения, тыс. рублей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бюджета субъекта Российской Федерации &lt;*&gt;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сче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 средств ОМС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 счет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 бюджета субъекта Российской Федерации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сче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 средств ОМС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итогу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помощь, предоставляемая за счет консолидированного бюджета субъекта Российской Федерации &lt;**&gt;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2 893,9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9 241 936,8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17,8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Скорая, в том числе скорая специализированная, медицинская помощь, не включенная в Территориальную программу ОМС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вызовов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3 033,8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149 749,3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не идентифицированным и не застрахо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ванным лицам в системе ОМС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02.1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вызовов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1 151,24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46 982,0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 в амбулаторных условиях, оказываемая с профилактической целью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527,6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167,8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535 966,3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111 912,6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583,7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373 593,7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373,3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50 460,0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не идентифицированным и не застрахованным лицам в системе ОМС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 в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амбулаторных условиях, оказываемая в связи с заболеваниями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0,144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1 461,8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672 226,1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870,8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60 942,4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0,116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1 603,3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186,4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595 394,3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857,9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15 889,4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не идентифицированным и не застрахованным лицам в системе ОМС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Специализированная медицинская помощь в стационарных условиях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98 390,7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806,5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2 575 573,1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0,0089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99 127,0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805,1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2 571 078,9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0,0001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18 742,8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4 494,2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не идентифицированным и не застрахованным лицам в системе ОМС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0,0005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20 955,1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33 528,2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 в условиях дневного стационара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лечения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25 520,9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211 593,7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лечения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0,0003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5 545,0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3 992,4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лечения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0,0027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27 420,6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207 601,3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лечения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не идентифицированным и не застрахованным лицам в системе ОМС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лечения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Паллиативная медицинская помощь в стационарных условиях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койко-дней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0,099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1 714,5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169,9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542 858,5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государственные и муниципальные услуги (работы)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1 179,1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3 765 525,4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Высокотехнологичная медицинская помощь, оказываемая в медицинских организациях Самарской области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133 634,6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246,9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788 444,4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медицин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ских организациях III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0,002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133 634,6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246,9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788 444,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консолидированного бюджета Самарской области на приобретение медицинского оборудования для медицинских организаций, работающих в системе ОМС &lt;***&gt;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36 000,0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 приобретение: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санитарного транспорта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компьютерного томографа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магнитно-резонансного томографа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 медицинского оборудов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36 000,0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помощь, предоставляемая в рамках Территориальной программы ОМС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13 242,2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42 482 351,6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82,1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Скорая медицинская помощь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вызовов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2 513,8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729,0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2 338 718,6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 в амбулаторных условиях, оказываемая с профилактической целью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2,92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519,0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1 515,5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4 861 826,5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1,65048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463,59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765,2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2 454 672,6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0,99106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464,05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459,9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1 475 414,3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0,27846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1 043,0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290,4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931 739,6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числе проведение профилактических медицинских осмотров, включая диспансеризацию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0,826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092,6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2,5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895 279,5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 в амбулаторных условиях, оказываемая в неотложной форме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351,0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1 126 046,6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0,28205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598,74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168,9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541 768,3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0,15785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668,37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105,5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338 462,7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0,1001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765,47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245 815,6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 в амбулаторных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условиях, оказываемая в связи с заболеваниями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1 419,2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2 512,0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8 058 721,0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1,07559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1 231,3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1 324,4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4 248 737,4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0,57883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1 547,94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896,0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2 874 447,7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0,11558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2 523,07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291,6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935 535,9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Специализированная медицинская помощь в стационарных условиях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0,1761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37 512,8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6 606,0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21 192 787,7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0,0148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22 002,27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325,6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1 044 668,4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0,049731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26 990,61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1 342,3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4 306 149,9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0,111569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44 260,51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4 938,1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15 841 969,4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 по профилю "Онкология"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0,01076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109 891,2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1 182,4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3 793 363,3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реабилитация в стационарных условиях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35 342,5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176,7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566 913,1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 в условиях дневного стационара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лечения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0,063557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21 145,2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1 343,9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4 311 436,1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лечения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0,023546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10 212,7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240,5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771 448,5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лечения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0,014841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9 391,51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447 144,4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лечения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0,02517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38 302,35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964,0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3 092 843,2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 по профилю "Онкология"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лечения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0,00668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77 835,0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519,9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1 668 017,7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 при экстракорпоральном оплодотворении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лечения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0,000555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124 219,7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68,9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221 173,3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Паллиативная медицинская помощь &lt;****&gt;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койко-дней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Долечивание в условиях санатория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0,00197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29 096,0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183 886,1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ведение дела страховых медицинских организаций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127,5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408 929,0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помощь, предоставляемая в рамках базовой программы ОМС застрахованным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лицам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13 057,4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41 889 536,5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80,9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Скорая медицинская помощь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вызовов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2 513,8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729,0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2 338 718,6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 в амбулаторных условиях, оказываемая с профилактической целью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2,92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519,0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1 515,5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4 861 826,5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1,65048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463,59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765,2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2 454 672,6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0,99106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464,05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459,9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1 475 414,3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0,27846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1 043,0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290,4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931 739,6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проведение профилактических медицинских осмотров, включая диспансе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ризацию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23.1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0,826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1 092,6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2 895 279,5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 в амбулаторных условиях, оказываемая в неотложной форме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351,0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1 126 046,6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0,28205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598,74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168,9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541 768,3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0,15785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668,37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105,5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338 462,7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0,1001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765,47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245 815,6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 в амбулаторных условиях, оказываемая в связи с заболеваниями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1 419,2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2 512,0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8 058 721,0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медицин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ских организациях 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1,07559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1 231,3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4,4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8 737,4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0,57883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1 547,94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896,0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2 874 447,7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0,11558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2 523,07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291,6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935 535,9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Специализированная медицинская помощь в стационарных условиях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0,1761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37 512,8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6 606,0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21 192 787,7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0,0148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22 002,27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325,6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1 044 668,4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0,049731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26 990,61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1 342,3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4 306 149,9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0,111569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44 260,51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4 938,1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15 841 969,4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 по профилю "Онкология"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26.1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0,01076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109 891,2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2,4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3 363,3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реабилитация в стационарных условиях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35 342,5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176,7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566 913,1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 в условиях дневного стационара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лечения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0,063557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21 145,2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1 343,9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4 311 436,1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лечения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0,023546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10 212,7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240,5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771 448,5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лечения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0,014841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9 391,51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447 144,4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III уровня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лечения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0,02517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38 302,35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964,0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3 092 843,2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 по профилю "Онкология"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лечения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0,00668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77 835,0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519,9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1 668 017,7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ская помощь при экстракорпоральном оплодотворении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случае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лечения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0,0005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124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219,7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1 173,3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помощь, предоставляемая по видам и заболеваниям сверх базовой программы ОМС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185 725,0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долечивание в условиях санатория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0,00197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29 096,0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183 886,1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(сумма строк 01, 10 и 11)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2 905,2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13 242,2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9 277 936,8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42 482 351,6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</w:tr>
    </w:tbl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Утверждение нормативов в размерах, соответствующих </w:t>
      </w: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разделах 6 и 7 Программы, осуществляется отдельными нормативными правовыми актами Самарской области.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**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</w:t>
      </w: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Территориальной программой ОМС.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**** В случае включения паллиативной медицинской помощи в Территориальную программу ОМС сверх предусмотренной базовой программой ОМС с соответствующим платежом субъекта Российской Федерации.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42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13. Объемы медицинской помощи, устанавливаемые медицинским организациям, участвующим в реализации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1609"/>
        <w:gridCol w:w="1297"/>
        <w:gridCol w:w="1146"/>
        <w:gridCol w:w="842"/>
        <w:gridCol w:w="1146"/>
        <w:gridCol w:w="842"/>
        <w:gridCol w:w="1146"/>
        <w:gridCol w:w="857"/>
      </w:tblGrid>
      <w:tr w:rsidR="008C4245" w:rsidRPr="008C4245" w:rsidTr="008C4245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медицинской помощи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медицинской помощи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средств, тыс. рублей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медицинской помощи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средств, тыс. рублей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медицинской помощи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средств, тыс. рублей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Скорая, в том числе скорая специализированная, медицинская помощь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вызовов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1 011 793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2 373 613,9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979 712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2 388 377,1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979 712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2 488 467,9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 в амбулаторных условиях, оказываемая с профилактической целью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10 255 133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4 853 643,2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10 319 295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5 153 716,8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10 383 457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5 397 792,8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 уровня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5 462 910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2 309 617,0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5 499 162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2 452 639,6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5 535 443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2 566 585,2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 уровня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3 775 940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1 660 296,6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3 797 723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1 762 669,8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3 819 494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1 849 008,0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III уровня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1 016 282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883 729,6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1 022 409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938 407,4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1 028 519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982 199,6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проведение профилактических медицинских осмотров, включая диспансеризацию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2 534 407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2 584 334,7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2 592 153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2 736 535,8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2 649 899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2 895 279,5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 в амбулаторных условиях, оказываемая в неотложной форме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1 796 542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1 080 440,1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1 732 379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1 067 318,9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1 732 379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1 126 046,6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 уровня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938 372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519 830,0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904 847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513 519,0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904 858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541 768,3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 уровня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525 168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324 763,6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506 400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320 819,7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506 412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338 462,7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III уровня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333 002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235 846,5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321 132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232 980,2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321 109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245 815,6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 в амбулаторных условиях, оказываемая в связи с заболеваниями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6 138 221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8 059 370,1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6 138 221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8 365 448,0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6 138 221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8 730 947,1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медицински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 организациях I уровня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обращений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3 520 596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3 989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983,5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3 520 596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4 135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962,8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3 520 596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4 309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679,8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 уровня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2 228 309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3 188 635,7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2 228 309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3 316 447,8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2 228 309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3 469 842,0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III уровня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389 315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880 750,9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389 315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913 037,4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389 315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951 425,3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Специализированная медицинская помощь в стационарных условиях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591 668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21 073 736,7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595 325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22 941 376,7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597 025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24 556 805,2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 уровня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47 031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884 981,2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47 352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971 389,4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47 481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1 044 668,4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 уровня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183 968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5 981 020,5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184 995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6 446 917,8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185 481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6 877 228,8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III уровня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360 669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14 207 735,0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362 978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15 523 069,5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364 063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16 634 908,0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реабилитация в стационарных условиях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12 832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444 728,7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16 041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560 265,9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16 041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566 913,1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профилю "Онкология"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случаев госпитал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29 194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2 239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412,7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32 819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3 255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933,4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34 519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3 793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363,3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помощь, оказываемая в условиях дневного стационара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лечения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214 553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4 156 395,6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213 321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4 319 685,3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212 188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4 523 029,8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 уровня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лечения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76 414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711 044,2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75 958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737 864,7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75 538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771 448,5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 уровня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лечения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48 885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415 590,7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48 598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431 389,6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48 333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451 136,8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III уровня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лечения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89 254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3 029 760,7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88 765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3 150 431,0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88 317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3 300 444,5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 при экстракорпоральном оплодотворении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лечения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1 740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198 061,9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1 760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209 045,9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1 780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221 173,3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 по профилю "Онкология"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лечения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20 243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1 428 896,8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20 853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1 559 699,7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21 430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1 668 017,7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Долечивание в условиях санатория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госпитализации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6 320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183 886,1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6 320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183 886,1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6 320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183 886,1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Паллиативная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медицинская помощь в стационарных условиях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койко-дней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316 623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500 810,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316 623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520 194,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316 623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542 858,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государственные и муниципальные услуги (работы)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3 619 699,0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3 730 803,8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3 765 525,4 </w:t>
            </w:r>
          </w:p>
        </w:tc>
      </w:tr>
    </w:tbl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Объемы медицинской помощи для конкретной медицинской организации, работающей в системе ОМС, устанавливаются Комиссией.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42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Приложение 1. Перечень лекарственных препаратов, медицинских изделий, отпускаемых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</w:t>
      </w:r>
      <w:proofErr w:type="gramStart"/>
      <w:r w:rsidRPr="008C42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</w:t>
      </w:r>
      <w:proofErr w:type="gramEnd"/>
      <w:r w:rsidRPr="008C42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...</w:t>
      </w:r>
    </w:p>
    <w:p w:rsidR="008C4245" w:rsidRPr="008C4245" w:rsidRDefault="008C4245" w:rsidP="008C42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1</w:t>
      </w: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Территориальной программе</w:t>
      </w: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государственных гарантий</w:t>
      </w: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бесплатного оказания гражданам</w:t>
      </w: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</w:t>
      </w: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Самарской области</w:t>
      </w: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2019 год и на плановый</w:t>
      </w: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период 2020 и 2021 годов </w:t>
      </w:r>
    </w:p>
    <w:p w:rsidR="008C4245" w:rsidRPr="008C4245" w:rsidRDefault="008C4245" w:rsidP="008C4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ЛЕКАРСТВЕННЫХ ПРЕПАРАТОВ, МЕДИЦИНСКИХ ИЗДЕЛИЙ, ОТПУСКАЕМЫХ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5"/>
        <w:gridCol w:w="104"/>
        <w:gridCol w:w="2247"/>
        <w:gridCol w:w="151"/>
        <w:gridCol w:w="2488"/>
      </w:tblGrid>
      <w:tr w:rsidR="008C4245" w:rsidRPr="008C4245" w:rsidTr="008C4245">
        <w:trPr>
          <w:trHeight w:val="15"/>
          <w:tblCellSpacing w:w="15" w:type="dxa"/>
        </w:trPr>
        <w:tc>
          <w:tcPr>
            <w:tcW w:w="4805" w:type="dxa"/>
            <w:gridSpan w:val="2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препараты (международные непатентованные наименования), медицинские изделия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Лекарственная форма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врачебной комиссией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N-карбамоилметил-4-фенил-2-пирролидон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Абиратерон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Автоинъектор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инсулина (шприц-ручка)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приема внутрь, капсулы, 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капсулы, 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приема внутрь и ингаляций, сироп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Амитриптилин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капсулы, 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Амоксициллин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Амоксициллин +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таблетки, покрытые пленочной оболочкой, порошок для приготовления суспензии для приема внутрь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капсулы, 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Ацетилсалициловая кислота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Ацикловир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крем для местного и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наружного применения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Беклометазон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дозированный, суспензия для ингаляций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капсулы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наружного применения, мазь для наружного применения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приема внутрь, порошок для приема внутрь и местного применения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Бромдигидрохлорфенилбензодиазепин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ингаляций дозированный, суспензия для ингаляций дозированная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ингаляций дозированный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пластырь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трансдермальный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сублингвальные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сироп, гранулы пролонгированного действия для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приема внутрь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Варфарин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порошок для приготовления суспензии для приема внутрь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капли для приема внутрь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Гидрокортизон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крем для наружного применения, мазь для наружного применения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порошком для ингаляций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порошком для ингаляций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Глицин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для подкожного введения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Дапсон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спрей назальный дозированный, таблетки подъязычные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капсулы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капсулы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Дорзоламид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гидроксид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полимальтозат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капли для приема внутрь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Ибупрофен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суспензия для приема внутрь (для детей)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Иглы инъекционные однократного применения для </w:t>
            </w:r>
            <w:proofErr w:type="gram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инсулиновых</w:t>
            </w:r>
            <w:proofErr w:type="gram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шприц-ручек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динитрат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драже, 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порошком для ингаляций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подкожного введения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глулизин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двухфазный человеческий генно-инженерный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инсулин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детемир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изофан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инъекций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подкожного введения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Инсулин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(человеческий, генно-инженерный)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 альфа 2b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введения, суппозитории ректальные, капли назальные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дозированный, раствор для ингаляций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 фенотерол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дозированный, раствор для ингаляций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аспарагинат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сироп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суппозитории ректальные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капсулы, порошок для приготовления суспензии для приема внутрь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Клоназепам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раствор, капли для приема внутрь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тримоксазол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суспензия для приема внутрь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аэрозоль, раствор для ингаляций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комиссии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Ксилометазолин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спрей, капли назальные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раствор для приема внутрь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бенсеразид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капсулы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карбидопа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натрий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раствор для подкожного введения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спрей назальный дозированный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Морфин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капсулы, таблетки, раствор для инъекций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оксикодон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метилсульфат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суспензия для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приема внутрь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Оланзапин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ингаляций дозированный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Панкреатин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капсулы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rHeight w:val="15"/>
          <w:tblCellSpacing w:w="15" w:type="dxa"/>
        </w:trPr>
        <w:tc>
          <w:tcPr>
            <w:tcW w:w="4620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Пилокарпин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глазные капли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наружного применения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капсулы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Преднизолон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раствор для приема внутрь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капсулы, 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аэрозоль, раствор для ингаляций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Сальметерол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аэрозоль, порошок для ингаляций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диоктаэдрический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суспензии для приема внутрь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Спарфлоксацин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капсулы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Тестостерон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капсулы, гель для наружного применения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Тест-полоски</w:t>
            </w:r>
            <w:proofErr w:type="gram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глюкометра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капсулы, 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капсулы, раствор для ингаляций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капсулы, 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капсулы, таблетки, раствор для инъекций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раствор для инъекций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Флуконазол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фуроат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ингаляций дозированный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Фолиевая кислота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аэрозоль, капсулы, порошок для ингаляций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Фуросемид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капли, раствор, сироп для приема внутрь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Шприц инсулиновый трехкомпонентный со встроенной иглой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Эстрадиол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Этанол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529C" w:rsidRDefault="00CD529C" w:rsidP="008C42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D529C" w:rsidRDefault="00CD529C" w:rsidP="008C42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4245" w:rsidRPr="008C4245" w:rsidRDefault="008C4245" w:rsidP="008C42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42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 2. Перечень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 в Самарской области на 2019 год и на плановый период 2020 и 2021 годов, в том</w:t>
      </w:r>
      <w:proofErr w:type="gramStart"/>
      <w:r w:rsidRPr="008C42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..</w:t>
      </w:r>
      <w:proofErr w:type="gramEnd"/>
    </w:p>
    <w:p w:rsidR="008C4245" w:rsidRPr="008C4245" w:rsidRDefault="008C4245" w:rsidP="008C42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2</w:t>
      </w: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Территориальной программе</w:t>
      </w: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государственных гарантий</w:t>
      </w: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бесплатного оказания гражданам</w:t>
      </w: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</w:t>
      </w: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Самарской области</w:t>
      </w: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2019 год и на плановый</w:t>
      </w: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период 2020 и 2021 годов </w:t>
      </w:r>
    </w:p>
    <w:p w:rsidR="008C4245" w:rsidRPr="008C4245" w:rsidRDefault="008C4245" w:rsidP="008C4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 В САМАРСКОЙ ОБЛАСТИ НА 2019 ГОД И НА ПЛАНОВЫЙ ПЕРИОД 2020</w:t>
      </w: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ГОДОВ, В ТОМ ЧИСЛЕ ТЕРРИТОРИАЛЬНОЙ ПРОГРАММЫ ОБЯЗАТЕЛЬНОГО МЕДИЦИНСКОГО СТРАХОВАНИЯ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30"/>
        <w:gridCol w:w="6290"/>
        <w:gridCol w:w="30"/>
        <w:gridCol w:w="2135"/>
      </w:tblGrid>
      <w:tr w:rsidR="008C4245" w:rsidRPr="008C4245" w:rsidTr="008C4245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68" w:type="dxa"/>
            <w:gridSpan w:val="2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медицинской организации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организации, осуществляющие деятельность в сфере обязательного медицинского страхования &lt;*&gt;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"Самарский областной центр медицины катастроф и скорой медицинской помощи"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"Самарское областное бюро судебно-медицинской экспертизы"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"Центр контроля качества лекарственных средств Самарской области"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здравоохранения "Самарский областной медицинский центр мобилизационных резервов "Резерв"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"Самарский областной клинический противотуберкулезный диспансер им. Н.В. Постникова"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"Самарская областная клиническая психиатрическая больница"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здравоохранения Самарской области "Самарский психоневрологический диспансер"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Самарской области "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Самарафармация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Самарской области "Тольяттинский врачебно-физкультурный диспансер"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"Тольяттинская областная станция переливания крови"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"Тольяттинский наркологический диспансер"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"Тольяттинский противотуберкулезный диспансер"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"Тольяттинский психоневрологический диспансер"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"Тольяттинская дезинфекционная станция"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наркологический диспансер"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противотуберкулезный диспансер"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психоневрологический диспансер"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"Противотуберкулезный санаторий "Рачейка"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"Санаторий "Самара" (г. Кисловодск)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"Самарская областная клиническая больница имени В.Д.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Середавина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"Самарский областной клинический кардиологический диспансер"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"Самарский областной клинический онкологический диспансер"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здравоохранения "Самарская областная клиническая офтальмологическая больница имени Т.И.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Ерошевского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"Самарская областная клиническая стоматологическая поликлиника"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"Самарский областной клинический госпиталь для ветеранов войн"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"Самарский областной кожно-венерологический диспансер"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"Самарский областной клинический центр профилактики и борьбы со СПИД"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"Самарский областной медицинский центр Династия"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"Самарский областной детский санаторий "Юность"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"Самарская областная станция скорой медицинской помощи"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"Самарская областная клиническая больница N 2"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"Самарская областная клиническая станция переливания крови"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"Самарский областной наркологический диспансер"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"Самарский областной центр медицинской профилактики "Центр общественного здоровья"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"Самарская областная клиническая гериатрическая больница"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"Самарская городская станция скорой медицинской помощи"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"Самарская городская клиническая больница N 1 имени Н.И. Пирогова"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здравоохранения "Самарская областная детская клиническая больница имени Н.Н. Ивановой"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"Самарская городская клиническая больница N 2 имени Н.А. Семашко"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"Самарская городская детская больница N 2"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"Самарская городская больница N 4"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"Самарская городская больница N 5"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"Самарская городская больница N 6"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"Самарская городская больница N 7"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"Самарская городская клиническая больница N 8"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"Самарская городская больница N 10"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"Самарская городская поликлиника N 13 Железнодорожного района"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"Самарская городская поликлиника N 4 Кировского района"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"Самарская медико-санитарная часть N 5 Кировского района"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"Самарская стоматологическая поликлиника N 6"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"Самарская стоматологическая поликлиника N 5 Куйбышевского района"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"Самарская городская поликлиника N 3"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здравоохранения Самарской области "Самарская городская поликлиника N 9 Октябрьского района"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"Самарская городская стоматологическая поликлиника N 1"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"Самарская городская поликлиника N 1 Промышленного района"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"Самарская стоматологическая поликлиника N 2 Промышленного района"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"Самарская медико-санитарная часть N 2 Промышленного района"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"Самарская детская стоматологическая поликлиника N 4 Промышленного района"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"Самарская городская поликлиника N 6 Промышленного района"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"Самарская городская консультативно-диагностическая поликлиника N 14"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"Самарская городская клиническая поликлиника N 15 Промышленного района"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"Самарская городская поликлиника N 10 Советского района"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"Самарская стоматологическая поликлиника N 3"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"Тольяттинская городская клиническая больница N 1"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"Тольяттинская городская детская больница N 1"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Самарской области "Тольяттинская городская клиническая больница N 2 имени В.В.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Баныкина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здравоохранения Самарской области "Тольяттинская городская больница N 4"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"Тольяттинская городская клиническая больница N 5"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"Тольяттинская станция скорой медицинской помощи"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"Тольяттинская городская поликлиника N 1"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"Тольяттинская городская поликлиника N 2"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"Тольяттинская городская клиническая поликлиника N 3"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"Тольяттинская городская поликлиника N 4"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"Тольяттинская стоматологическая поликлиника N 1"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"Тольяттинская стоматологическая поликлиника N 3"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"Тольяттинский кожно-венерологический диспансер"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"Тольяттинский лечебно-реабилитационный центр "Ариадна"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Сызранская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станция скорой медицинской помощи"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кожно-венерологический диспансер"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Сызранская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городская больница"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Сызранская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 N 2"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Сызранская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 N 3"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Сызранская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поликлиника"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Сызранская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стоматологическая поликлиника"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Самарской области "Санаторий "Поволжье"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Безенчукская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Богатовская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Большеглушицкая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Большечерниговская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"Борская центральная районная больница"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"Волжская центральная районная больница"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Елховская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"Жигулевская центральная городская больница"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Исаклинская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Камышлинская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Кинельская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больница города и района"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</w:t>
            </w:r>
            <w:proofErr w:type="spellStart"/>
            <w:proofErr w:type="gram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-Черкасская</w:t>
            </w:r>
            <w:proofErr w:type="gram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Клявлинская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Кошкинская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"Красноармейская центральная районная больница"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"Красноярская центральная районная больница"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Нефтегорская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Новокуйбышевская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городская больница"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Новокуйбышевская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стоматологическая поликлиника"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"Октябрьская центральная городская больница"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Пестравская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Похвистневская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больница города и района"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"Приволжская центральная районная больница"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"Сергиевская центральная районная больница"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"Ставропольская центральная районная больница"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Сызранская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Хворостянская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Самарской области "Чапаевская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центральная городская больница"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Самарской области "Чапаевская стоматологическая поликлиника"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Челно-Вершинская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Шенталинская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Самарской области "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Шигонская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"Самарский государственный медицинский университет" Министерства здравоохранения Российской Федерации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"Санаторий "Можайский-Самара" федерального государственного унитарного предприятия "Главное военно-строительное управление N 12"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Федерации профсоюзов Самарской области санаторий "Красная Глинка"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учреждение "426 военный госпиталь" Министерства обороны Российской Федерации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N 2 федерального государственного бюджетного учреждения "426 военный госпиталь" Министерства обороны Российской Федерации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N 4 федерального государственного бюджетного учреждения "426 военный госпиталь" Министерства обороны Российской Федерации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"Самарский государственный технический университет"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учреждение здравоохранения "Медицинский реабилитационный центр "Сергиевские минеральные воды" Федерального медико-биологического агентства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здравоохранения "Самарский медицинский клинический центр Федерального медико-биологического агентства"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rHeight w:val="15"/>
          <w:tblCellSpacing w:w="15" w:type="dxa"/>
        </w:trPr>
        <w:tc>
          <w:tcPr>
            <w:tcW w:w="924" w:type="dxa"/>
            <w:gridSpan w:val="2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68" w:type="dxa"/>
            <w:gridSpan w:val="2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8C4245" w:rsidRPr="008C4245" w:rsidRDefault="008C4245" w:rsidP="008C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"Самарский" филиал федерального государственного унитарного предприятия "Московское протезно-ортопедическое предприятие" Министерства труда и социальной защиты Российской Федерации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здравоохранения "Центр гигиены и эпидемиологии в Самарской области"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Самарской области"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учреждение здравоохранения "Дорожная клиническая больница на станции Самара открытого акционерного общества "Российские железные дороги"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учреждение здравоохранения "Дорожная стоматологическая поликлиника открытого акционерного общества "Российские железные дороги"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учреждение "Санаторно-курортный комплекс "Приволжский" Министерства обороны Российской Федерации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"Станция скорой медицинской помощи "Здоровая семья"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"Лечебно-диагностический центр иммунологии и аллергологии"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Медико-санитарная часть N 4 публичного акционерного общества "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КуйбышевАзот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"Диагностика и лечение"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"Эксперт-Профит"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Амитис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Аполлония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"Атлант"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"ВАН"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"Дантист"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Дентекс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"Добрый Доктор"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"Елена плюс"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"ИНВИТРО-Самара"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"Лечебно-диагностический центр Международного института биологических систем - Самара"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"Лечебно-диагностический центр Международного института биологических систем - Сызрань"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"Лечебно-диагностический центр Международного института биологических систем - Тольятти"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151.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"Медико-санитарная часть N 6"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"Медицинский лучевой центр"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"Медицинский центр "Здоровые дети"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"Медицинский центр "Здоровье детей"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Продео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"ПЭТ-Технолоджи"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Ситилаб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"СКАЙЛАБ"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"Стоматология в кредит"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ПРОБИР-КА</w:t>
            </w:r>
            <w:proofErr w:type="gram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"Тольяттинский диагностический центр N 1"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Фрезениус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Нефрокеа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"Диабет"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энергоинформационной медицины"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"Частный офис Рязановой"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Тольяттиазот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(медсанчасть N 7, санаторий "Надежда")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Волгоцеммаш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медико-санитарная часть N 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"Самарский диагностический центр"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образовательная организация высшего образования "Медицинский университет "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Реавиз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Непубличное акционерное общество "Санаторий Циолковский"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"Санаторий профилакторий "Горизонт"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"Санаторий "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Фрунзенец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174.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"Санаторий Самарский"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"Соцкультбыт-АВТОВАЗ" (санаторий "Алые паруса")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"Точка зрения"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медицинская компания "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Гепатолог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"Санаторий имени В.П. Чкалова"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"Медицинская компания ИДК"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"Дистанционная медицина"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"Научно-производственная Фирма "ХЕЛИКС"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gram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СКД"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"Региональный медицинский центр"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"СВС"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"Лаборатория иммунобиологических исследований"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"Здоровье +"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ФЕМТО КЛИНИКА, ЭКСИМЕР ЦЕНТР "ЛАЗЕРНАЯ КОРРЕКЦИЯ ЗРЕНИЯ"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"Современная Диагностика"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"Ипотечный дом"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"Стоматологическая клиника Эдельвейс - 1"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"КЛИНИКА ДЕНТ"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"Клиника Евразия"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"ЦАД 63"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МедГард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городского округа Самара "Волжанка"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"МЦ "Детский доктор"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"Стоматология Гордиенко"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"Поволжский офтальмологический центр"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"М-ЛАЙН"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"Медицинская компания Томография"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"ПОЛИКЛИНИКА ЛАУС ДЕО"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"Наука КДЛ"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"Здоровые наследники"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"Генезис"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"ВРТ"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7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 в Самарской области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 </w:t>
            </w:r>
          </w:p>
        </w:tc>
      </w:tr>
      <w:tr w:rsidR="008C4245" w:rsidRPr="008C4245" w:rsidTr="008C4245">
        <w:trPr>
          <w:tblCellSpacing w:w="15" w:type="dxa"/>
        </w:trPr>
        <w:tc>
          <w:tcPr>
            <w:tcW w:w="7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медицинских организаций, осуществляющих деятельность в сфере обязательного медицинского страхования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8C4245" w:rsidP="008C4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 </w:t>
            </w:r>
          </w:p>
        </w:tc>
      </w:tr>
    </w:tbl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8C4245" w:rsidRPr="008C4245" w:rsidRDefault="008C4245" w:rsidP="008C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* Знак отличия</w:t>
      </w: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(+) </w:t>
      </w:r>
      <w:proofErr w:type="gramEnd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свидетельствует об участии в сфере обязательного медицинского страхования.</w:t>
      </w:r>
    </w:p>
    <w:p w:rsidR="007D7755" w:rsidRDefault="007D7755"/>
    <w:sectPr w:rsidR="007D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45"/>
    <w:rsid w:val="00020B3A"/>
    <w:rsid w:val="00093903"/>
    <w:rsid w:val="000E063C"/>
    <w:rsid w:val="007D7755"/>
    <w:rsid w:val="00854930"/>
    <w:rsid w:val="008C4245"/>
    <w:rsid w:val="00CD529C"/>
    <w:rsid w:val="00EB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4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42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42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C42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2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42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42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42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4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42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42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C42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2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42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42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42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1738835" TargetMode="External"/><Relationship Id="rId18" Type="http://schemas.openxmlformats.org/officeDocument/2006/relationships/hyperlink" Target="http://docs.cntd.ru/document/902355054" TargetMode="External"/><Relationship Id="rId26" Type="http://schemas.openxmlformats.org/officeDocument/2006/relationships/hyperlink" Target="http://docs.cntd.ru/document/499028411" TargetMode="External"/><Relationship Id="rId39" Type="http://schemas.openxmlformats.org/officeDocument/2006/relationships/hyperlink" Target="http://docs.cntd.ru/document/9023126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345725" TargetMode="External"/><Relationship Id="rId34" Type="http://schemas.openxmlformats.org/officeDocument/2006/relationships/hyperlink" Target="http://docs.cntd.ru/document/902392085" TargetMode="External"/><Relationship Id="rId42" Type="http://schemas.openxmlformats.org/officeDocument/2006/relationships/hyperlink" Target="http://docs.cntd.ru/document/902348302" TargetMode="External"/><Relationship Id="rId47" Type="http://schemas.openxmlformats.org/officeDocument/2006/relationships/hyperlink" Target="http://docs.cntd.ru/document/902296121" TargetMode="External"/><Relationship Id="rId7" Type="http://schemas.openxmlformats.org/officeDocument/2006/relationships/hyperlink" Target="http://docs.cntd.ru/document/902312609" TargetMode="External"/><Relationship Id="rId12" Type="http://schemas.openxmlformats.org/officeDocument/2006/relationships/hyperlink" Target="http://docs.cntd.ru/document/902247618" TargetMode="External"/><Relationship Id="rId17" Type="http://schemas.openxmlformats.org/officeDocument/2006/relationships/hyperlink" Target="http://docs.cntd.ru/document/902342542" TargetMode="External"/><Relationship Id="rId25" Type="http://schemas.openxmlformats.org/officeDocument/2006/relationships/hyperlink" Target="http://docs.cntd.ru/document/902351838" TargetMode="External"/><Relationship Id="rId33" Type="http://schemas.openxmlformats.org/officeDocument/2006/relationships/hyperlink" Target="http://docs.cntd.ru/document/902392071" TargetMode="External"/><Relationship Id="rId38" Type="http://schemas.openxmlformats.org/officeDocument/2006/relationships/hyperlink" Target="http://docs.cntd.ru/document/436759767" TargetMode="External"/><Relationship Id="rId46" Type="http://schemas.openxmlformats.org/officeDocument/2006/relationships/hyperlink" Target="http://docs.cntd.ru/document/4640085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20247233" TargetMode="External"/><Relationship Id="rId20" Type="http://schemas.openxmlformats.org/officeDocument/2006/relationships/hyperlink" Target="http://docs.cntd.ru/document/499000612" TargetMode="External"/><Relationship Id="rId29" Type="http://schemas.openxmlformats.org/officeDocument/2006/relationships/hyperlink" Target="http://docs.cntd.ru/document/9034360" TargetMode="External"/><Relationship Id="rId41" Type="http://schemas.openxmlformats.org/officeDocument/2006/relationships/hyperlink" Target="http://docs.cntd.ru/document/42036653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12609" TargetMode="External"/><Relationship Id="rId11" Type="http://schemas.openxmlformats.org/officeDocument/2006/relationships/hyperlink" Target="http://docs.cntd.ru/document/902247618" TargetMode="External"/><Relationship Id="rId24" Type="http://schemas.openxmlformats.org/officeDocument/2006/relationships/hyperlink" Target="http://docs.cntd.ru/document/902217205" TargetMode="External"/><Relationship Id="rId32" Type="http://schemas.openxmlformats.org/officeDocument/2006/relationships/hyperlink" Target="http://docs.cntd.ru/document/902030092" TargetMode="External"/><Relationship Id="rId37" Type="http://schemas.openxmlformats.org/officeDocument/2006/relationships/hyperlink" Target="http://docs.cntd.ru/document/901801272" TargetMode="External"/><Relationship Id="rId40" Type="http://schemas.openxmlformats.org/officeDocument/2006/relationships/hyperlink" Target="http://docs.cntd.ru/document/902312609" TargetMode="External"/><Relationship Id="rId45" Type="http://schemas.openxmlformats.org/officeDocument/2006/relationships/hyperlink" Target="http://docs.cntd.ru/document/902265024" TargetMode="External"/><Relationship Id="rId5" Type="http://schemas.openxmlformats.org/officeDocument/2006/relationships/hyperlink" Target="http://docs.cntd.ru/document/902312609" TargetMode="External"/><Relationship Id="rId15" Type="http://schemas.openxmlformats.org/officeDocument/2006/relationships/hyperlink" Target="http://docs.cntd.ru/document/902346071" TargetMode="External"/><Relationship Id="rId23" Type="http://schemas.openxmlformats.org/officeDocument/2006/relationships/hyperlink" Target="http://docs.cntd.ru/document/902209774" TargetMode="External"/><Relationship Id="rId28" Type="http://schemas.openxmlformats.org/officeDocument/2006/relationships/hyperlink" Target="http://docs.cntd.ru/document/9010197" TargetMode="External"/><Relationship Id="rId36" Type="http://schemas.openxmlformats.org/officeDocument/2006/relationships/hyperlink" Target="http://docs.cntd.ru/document/499029879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docs.cntd.ru/document/464008534" TargetMode="External"/><Relationship Id="rId19" Type="http://schemas.openxmlformats.org/officeDocument/2006/relationships/hyperlink" Target="http://docs.cntd.ru/document/902348734" TargetMode="External"/><Relationship Id="rId31" Type="http://schemas.openxmlformats.org/officeDocument/2006/relationships/hyperlink" Target="http://docs.cntd.ru/document/902312609" TargetMode="External"/><Relationship Id="rId44" Type="http://schemas.openxmlformats.org/officeDocument/2006/relationships/hyperlink" Target="http://docs.cntd.ru/document/902265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1909424" TargetMode="External"/><Relationship Id="rId14" Type="http://schemas.openxmlformats.org/officeDocument/2006/relationships/hyperlink" Target="http://docs.cntd.ru/document/556183184" TargetMode="External"/><Relationship Id="rId22" Type="http://schemas.openxmlformats.org/officeDocument/2006/relationships/hyperlink" Target="http://docs.cntd.ru/document/902350444" TargetMode="External"/><Relationship Id="rId27" Type="http://schemas.openxmlformats.org/officeDocument/2006/relationships/hyperlink" Target="http://docs.cntd.ru/document/499028411" TargetMode="External"/><Relationship Id="rId30" Type="http://schemas.openxmlformats.org/officeDocument/2006/relationships/hyperlink" Target="http://docs.cntd.ru/document/901721208" TargetMode="External"/><Relationship Id="rId35" Type="http://schemas.openxmlformats.org/officeDocument/2006/relationships/hyperlink" Target="http://docs.cntd.ru/document/901871304" TargetMode="External"/><Relationship Id="rId43" Type="http://schemas.openxmlformats.org/officeDocument/2006/relationships/hyperlink" Target="http://docs.cntd.ru/document/902312609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docs.cntd.ru/document/5519094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127</Pages>
  <Words>28660</Words>
  <Characters>163364</Characters>
  <Application>Microsoft Office Word</Application>
  <DocSecurity>0</DocSecurity>
  <Lines>1361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Шехтман Анна Валерьевна</dc:creator>
  <cp:lastModifiedBy>Шехтман Анна Валерьевна</cp:lastModifiedBy>
  <cp:revision>6</cp:revision>
  <dcterms:created xsi:type="dcterms:W3CDTF">2019-07-03T09:53:00Z</dcterms:created>
  <dcterms:modified xsi:type="dcterms:W3CDTF">2019-07-03T10:26:00Z</dcterms:modified>
</cp:coreProperties>
</file>